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22" w:rsidRDefault="00F96422" w:rsidP="00F96422">
      <w:pPr>
        <w:pStyle w:val="VE-Titre"/>
        <w:spacing w:after="0" w:line="240" w:lineRule="auto"/>
      </w:pPr>
      <w:r>
        <w:t xml:space="preserve">Gestion du </w:t>
      </w:r>
      <w:proofErr w:type="spellStart"/>
      <w:r>
        <w:t>loadbalancing</w:t>
      </w:r>
      <w:proofErr w:type="spellEnd"/>
      <w:r>
        <w:t xml:space="preserve"> du </w:t>
      </w:r>
      <w:proofErr w:type="spellStart"/>
      <w:r>
        <w:t>traffic</w:t>
      </w:r>
      <w:proofErr w:type="spellEnd"/>
      <w:r>
        <w:t xml:space="preserve"> SQL</w:t>
      </w:r>
    </w:p>
    <w:p w:rsidR="00145AAA" w:rsidRDefault="00F96422" w:rsidP="00F96422">
      <w:pPr>
        <w:pStyle w:val="VE-Titre"/>
        <w:spacing w:before="0" w:line="240" w:lineRule="auto"/>
      </w:pPr>
      <w:r>
        <w:t xml:space="preserve">Installation de la solution LVS + </w:t>
      </w:r>
      <w:proofErr w:type="spellStart"/>
      <w:r>
        <w:t>Heartbeat</w:t>
      </w:r>
      <w:proofErr w:type="spellEnd"/>
    </w:p>
    <w:p w:rsidR="00145AAA" w:rsidRDefault="002123F5">
      <w:pPr>
        <w:pStyle w:val="VE-Garde-Sous-titre"/>
      </w:pPr>
      <w:r>
        <w:t>Légende et classification des information</w:t>
      </w:r>
      <w:r w:rsidR="00B32A14">
        <w:t>s</w:t>
      </w:r>
    </w:p>
    <w:tbl>
      <w:tblPr>
        <w:tblW w:w="100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47"/>
        <w:gridCol w:w="7047"/>
      </w:tblGrid>
      <w:tr w:rsidR="00145AAA"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  <w:jc w:val="both"/>
            </w:pPr>
            <w:r>
              <w:t>Icône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  <w:jc w:val="both"/>
            </w:pPr>
            <w:r>
              <w:t>Signification</w:t>
            </w:r>
          </w:p>
        </w:tc>
      </w:tr>
      <w:tr w:rsidR="00145AAA"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TableContents"/>
              <w:spacing w:before="120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62240" cy="462240"/>
                  <wp:effectExtent l="19050" t="0" r="0" b="0"/>
                  <wp:docPr id="2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40" cy="46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Standard"/>
              <w:spacing w:before="120"/>
              <w:jc w:val="both"/>
            </w:pPr>
            <w:r>
              <w:rPr>
                <w:b/>
              </w:rPr>
              <w:t>Confidentiel</w:t>
            </w:r>
            <w:r>
              <w:t xml:space="preserve"> : l'usage du document est limité à des personnes identifiées et dont le stockage et l'utilisation sont soumis à contraintes.</w:t>
            </w:r>
          </w:p>
        </w:tc>
      </w:tr>
      <w:tr w:rsidR="00145AAA"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TableContents"/>
              <w:spacing w:before="120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62240" cy="462240"/>
                  <wp:effectExtent l="19050" t="0" r="0" b="0"/>
                  <wp:docPr id="3" name="image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40" cy="46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Standard"/>
              <w:spacing w:before="120"/>
              <w:jc w:val="both"/>
            </w:pPr>
            <w:r>
              <w:rPr>
                <w:b/>
              </w:rPr>
              <w:t>Restreint</w:t>
            </w:r>
            <w:r>
              <w:t xml:space="preserve"> : l'usage est limité à l'usage d'un service (ou d'un groupe de pe</w:t>
            </w:r>
            <w:r>
              <w:t>r</w:t>
            </w:r>
            <w:r>
              <w:t>sonne) de Virtual Expo ; le public doit être précisé sous l'icône dans l'en-tête du document.</w:t>
            </w:r>
          </w:p>
        </w:tc>
      </w:tr>
      <w:tr w:rsidR="00145AAA"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TableContents"/>
              <w:spacing w:before="120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62240" cy="462240"/>
                  <wp:effectExtent l="19050" t="0" r="0" b="0"/>
                  <wp:docPr id="4" name="image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40" cy="46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Standard"/>
              <w:spacing w:before="120"/>
              <w:jc w:val="both"/>
            </w:pPr>
            <w:r>
              <w:rPr>
                <w:b/>
              </w:rPr>
              <w:t>Interne</w:t>
            </w:r>
            <w:r>
              <w:t xml:space="preserve"> : l'usage du document est limité à l'usage de Virtual Expo et/ou de ses prestataires.</w:t>
            </w:r>
          </w:p>
        </w:tc>
      </w:tr>
      <w:tr w:rsidR="00145AAA"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TableContents"/>
              <w:spacing w:before="120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62240" cy="462240"/>
                  <wp:effectExtent l="19050" t="0" r="0" b="0"/>
                  <wp:docPr id="5" name="image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40" cy="46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 w:rsidP="00E65A59">
            <w:pPr>
              <w:pStyle w:val="Standard"/>
              <w:spacing w:before="120"/>
              <w:jc w:val="both"/>
            </w:pPr>
            <w:r>
              <w:rPr>
                <w:b/>
              </w:rPr>
              <w:t>Public</w:t>
            </w:r>
            <w:r>
              <w:t xml:space="preserve"> : l'usage de ce document est libre</w:t>
            </w:r>
          </w:p>
        </w:tc>
      </w:tr>
    </w:tbl>
    <w:p w:rsidR="005D032D" w:rsidRDefault="005D032D" w:rsidP="005D032D">
      <w:pPr>
        <w:pStyle w:val="Textbody"/>
        <w:rPr>
          <w:sz w:val="28"/>
          <w:u w:val="single"/>
        </w:rPr>
      </w:pPr>
      <w:r>
        <w:br w:type="page"/>
      </w:r>
    </w:p>
    <w:p w:rsidR="00145AAA" w:rsidRDefault="002123F5">
      <w:pPr>
        <w:pStyle w:val="VE-Garde-Sous-titre"/>
      </w:pPr>
      <w:r>
        <w:lastRenderedPageBreak/>
        <w:t>Informations sur le document</w:t>
      </w:r>
    </w:p>
    <w:tbl>
      <w:tblPr>
        <w:tblW w:w="10092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46"/>
        <w:gridCol w:w="5046"/>
      </w:tblGrid>
      <w:tr w:rsidR="00145AAA" w:rsidTr="00E65A59">
        <w:trPr>
          <w:trHeight w:val="235"/>
        </w:trPr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7B8B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145AAA" w:rsidP="00E65A59">
            <w:pPr>
              <w:pStyle w:val="VE-Tableau-En-tte"/>
              <w:spacing w:before="0" w:after="0"/>
            </w:pP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7B8B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145AAA" w:rsidP="00E65A59">
            <w:pPr>
              <w:pStyle w:val="VE-Tableau-En-tte"/>
              <w:spacing w:before="0" w:after="0"/>
            </w:pPr>
          </w:p>
        </w:tc>
      </w:tr>
      <w:tr w:rsidR="00145AAA">
        <w:tc>
          <w:tcPr>
            <w:tcW w:w="5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Date de création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F96422">
            <w:pPr>
              <w:pStyle w:val="TableContents"/>
            </w:pPr>
            <w:r>
              <w:t>29</w:t>
            </w:r>
            <w:r w:rsidR="00B32A14">
              <w:t>/05/2011</w:t>
            </w:r>
          </w:p>
        </w:tc>
      </w:tr>
      <w:tr w:rsidR="00145AAA">
        <w:tc>
          <w:tcPr>
            <w:tcW w:w="5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Version courante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1.</w:t>
            </w:r>
            <w:r w:rsidR="00931B93">
              <w:t>1</w:t>
            </w:r>
          </w:p>
        </w:tc>
      </w:tr>
      <w:tr w:rsidR="00145AAA" w:rsidRPr="007C48E0">
        <w:tc>
          <w:tcPr>
            <w:tcW w:w="5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Auteur(s)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Pr="00931B93" w:rsidRDefault="00F96422">
            <w:pPr>
              <w:pStyle w:val="TableContents"/>
              <w:rPr>
                <w:lang w:val="en-US"/>
              </w:rPr>
            </w:pPr>
            <w:r w:rsidRPr="00931B93">
              <w:rPr>
                <w:lang w:val="en-US"/>
              </w:rPr>
              <w:t>Sébastien BARTHELEMY, Vincent TAHON</w:t>
            </w:r>
            <w:r w:rsidR="00931B93" w:rsidRPr="00931B93">
              <w:rPr>
                <w:lang w:val="en-US"/>
              </w:rPr>
              <w:t>, Thomas LECOMTE</w:t>
            </w:r>
          </w:p>
        </w:tc>
      </w:tr>
      <w:tr w:rsidR="00145AAA">
        <w:tc>
          <w:tcPr>
            <w:tcW w:w="5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Relecteur(s)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F96422">
            <w:pPr>
              <w:pStyle w:val="TableContents"/>
            </w:pPr>
            <w:r>
              <w:t>Matthieu BOBILLOT</w:t>
            </w:r>
          </w:p>
        </w:tc>
      </w:tr>
    </w:tbl>
    <w:p w:rsidR="00145AAA" w:rsidRDefault="002123F5">
      <w:pPr>
        <w:pStyle w:val="VE-Garde-Sous-titre"/>
      </w:pPr>
      <w:r>
        <w:t>Historique des versions</w:t>
      </w:r>
    </w:p>
    <w:tbl>
      <w:tblPr>
        <w:tblW w:w="10092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3"/>
        <w:gridCol w:w="2523"/>
        <w:gridCol w:w="2523"/>
        <w:gridCol w:w="2523"/>
      </w:tblGrid>
      <w:tr w:rsidR="00145AAA"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Version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Date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Auteur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Commentaires</w:t>
            </w:r>
          </w:p>
        </w:tc>
      </w:tr>
      <w:tr w:rsidR="00145AAA">
        <w:trPr>
          <w:trHeight w:val="439"/>
        </w:trPr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1.0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F96422">
            <w:pPr>
              <w:pStyle w:val="TableContents"/>
            </w:pPr>
            <w:r>
              <w:t>29</w:t>
            </w:r>
            <w:r w:rsidR="00B32A14">
              <w:t>/05/2011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F96422">
            <w:pPr>
              <w:pStyle w:val="TableContents"/>
            </w:pPr>
            <w:r>
              <w:t>SBA, VT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2123F5">
            <w:pPr>
              <w:pStyle w:val="TableContents"/>
            </w:pPr>
            <w:r>
              <w:t>Création initiale</w:t>
            </w:r>
          </w:p>
        </w:tc>
      </w:tr>
      <w:tr w:rsidR="00145AAA"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931B93">
            <w:pPr>
              <w:pStyle w:val="TableContents"/>
            </w:pPr>
            <w:r>
              <w:t>1.1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931B93">
            <w:pPr>
              <w:pStyle w:val="TableContents"/>
            </w:pPr>
            <w:r>
              <w:t>20/09 /2011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931B93">
            <w:pPr>
              <w:pStyle w:val="TableContents"/>
            </w:pPr>
            <w:r>
              <w:t>TLE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931B93">
            <w:pPr>
              <w:pStyle w:val="TableContents"/>
            </w:pPr>
            <w:r>
              <w:t xml:space="preserve">Ajout de </w:t>
            </w:r>
            <w:proofErr w:type="spellStart"/>
            <w:r w:rsidRPr="00931B93">
              <w:rPr>
                <w:rFonts w:ascii="Courier New" w:hAnsi="Courier New" w:cs="Courier New"/>
              </w:rPr>
              <w:t>ldirectord</w:t>
            </w:r>
            <w:proofErr w:type="spellEnd"/>
          </w:p>
        </w:tc>
      </w:tr>
    </w:tbl>
    <w:p w:rsidR="00145AAA" w:rsidRDefault="002123F5">
      <w:pPr>
        <w:pStyle w:val="VE-Garde-Sous-titre"/>
      </w:pPr>
      <w:r>
        <w:t>Documents en référence</w:t>
      </w:r>
    </w:p>
    <w:tbl>
      <w:tblPr>
        <w:tblW w:w="100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3"/>
        <w:gridCol w:w="7586"/>
      </w:tblGrid>
      <w:tr w:rsidR="00145AAA"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REF</w:t>
            </w:r>
          </w:p>
        </w:tc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AAA" w:rsidRDefault="002123F5" w:rsidP="00E65A59">
            <w:pPr>
              <w:pStyle w:val="VE-Tableau-En-tte"/>
              <w:spacing w:before="0" w:after="0"/>
            </w:pPr>
            <w:r>
              <w:t>Description</w:t>
            </w:r>
          </w:p>
        </w:tc>
      </w:tr>
      <w:tr w:rsidR="00145AAA"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145AAA" w:rsidP="00E44BC3">
            <w:pPr>
              <w:pStyle w:val="TableContents"/>
              <w:jc w:val="both"/>
            </w:pPr>
          </w:p>
        </w:tc>
        <w:tc>
          <w:tcPr>
            <w:tcW w:w="7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145AAA">
            <w:pPr>
              <w:pStyle w:val="TableContents"/>
              <w:jc w:val="both"/>
            </w:pPr>
          </w:p>
        </w:tc>
      </w:tr>
      <w:tr w:rsidR="00055A80" w:rsidTr="00055A80"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80" w:rsidRDefault="00055A80">
            <w:pPr>
              <w:pStyle w:val="TableContents"/>
              <w:jc w:val="both"/>
            </w:pPr>
          </w:p>
        </w:tc>
        <w:tc>
          <w:tcPr>
            <w:tcW w:w="7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80" w:rsidRPr="00055A80" w:rsidRDefault="00055A80" w:rsidP="00055A80">
            <w:pPr>
              <w:pStyle w:val="TableContents"/>
              <w:jc w:val="both"/>
              <w:rPr>
                <w:shd w:val="clear" w:color="auto" w:fill="AECF00"/>
              </w:rPr>
            </w:pPr>
          </w:p>
        </w:tc>
      </w:tr>
      <w:tr w:rsidR="00145AAA" w:rsidTr="00055A80"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145AAA" w:rsidP="00055A80">
            <w:pPr>
              <w:pStyle w:val="TableContents"/>
              <w:jc w:val="both"/>
            </w:pPr>
          </w:p>
        </w:tc>
        <w:tc>
          <w:tcPr>
            <w:tcW w:w="7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AAA" w:rsidRDefault="00145AAA">
            <w:pPr>
              <w:pStyle w:val="TableContents"/>
              <w:jc w:val="both"/>
              <w:rPr>
                <w:shd w:val="clear" w:color="auto" w:fill="AECF00"/>
              </w:rPr>
            </w:pPr>
          </w:p>
        </w:tc>
      </w:tr>
    </w:tbl>
    <w:p w:rsidR="005D032D" w:rsidRDefault="005D032D">
      <w:pPr>
        <w:rPr>
          <w:rFonts w:ascii="DejaVu Sans Light" w:hAnsi="DejaVu Sans Light"/>
          <w:sz w:val="22"/>
        </w:rPr>
      </w:pPr>
      <w:r>
        <w:br w:type="page"/>
      </w:r>
    </w:p>
    <w:p w:rsidR="00CD0C30" w:rsidRDefault="005F01EC">
      <w:pPr>
        <w:pStyle w:val="TM1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 w:rsidRPr="005F01EC">
        <w:rPr>
          <w:rFonts w:ascii="DejaVu Sans Light" w:hAnsi="DejaVu Sans Light" w:cs="Lohit Devanagari"/>
          <w:bCs/>
          <w:sz w:val="22"/>
          <w:szCs w:val="24"/>
        </w:rPr>
        <w:lastRenderedPageBreak/>
        <w:fldChar w:fldCharType="begin"/>
      </w:r>
      <w:r w:rsidR="002123F5">
        <w:instrText xml:space="preserve"> TOC \o "1-9" \l 1-9 </w:instrText>
      </w:r>
      <w:r w:rsidRPr="005F01EC">
        <w:rPr>
          <w:rFonts w:ascii="DejaVu Sans Light" w:hAnsi="DejaVu Sans Light" w:cs="Lohit Devanagari"/>
          <w:bCs/>
          <w:sz w:val="22"/>
          <w:szCs w:val="24"/>
        </w:rPr>
        <w:fldChar w:fldCharType="separate"/>
      </w:r>
      <w:bookmarkStart w:id="0" w:name="_GoBack"/>
      <w:bookmarkEnd w:id="0"/>
      <w:r w:rsidR="00CD0C30">
        <w:rPr>
          <w:noProof/>
        </w:rPr>
        <w:t>Rôles et objectifs de la documentation</w:t>
      </w:r>
      <w:r w:rsidR="00CD0C30">
        <w:rPr>
          <w:noProof/>
        </w:rPr>
        <w:tab/>
      </w:r>
      <w:r>
        <w:rPr>
          <w:noProof/>
        </w:rPr>
        <w:fldChar w:fldCharType="begin"/>
      </w:r>
      <w:r w:rsidR="00CD0C30">
        <w:rPr>
          <w:noProof/>
        </w:rPr>
        <w:instrText xml:space="preserve"> PAGEREF _Toc294867443 \h </w:instrText>
      </w:r>
      <w:r>
        <w:rPr>
          <w:noProof/>
        </w:rPr>
      </w:r>
      <w:r>
        <w:rPr>
          <w:noProof/>
        </w:rPr>
        <w:fldChar w:fldCharType="separate"/>
      </w:r>
      <w:r w:rsidR="00CD0C30">
        <w:rPr>
          <w:noProof/>
        </w:rPr>
        <w:t>5</w:t>
      </w:r>
      <w:r>
        <w:rPr>
          <w:noProof/>
        </w:rPr>
        <w:fldChar w:fldCharType="end"/>
      </w:r>
    </w:p>
    <w:p w:rsidR="00CD0C30" w:rsidRDefault="00CD0C30">
      <w:pPr>
        <w:pStyle w:val="TM1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Installation et configuration de LVS (Linux Virtual Server)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_Toc294867444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5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Principe de fonctionnement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_Toc294867445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5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Schéma de fonctionnement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_Toc294867446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6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Prérequis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_Toc294867447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7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2.3.1.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Prérequis matériel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_Toc294867448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7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2.3.2.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Prérequis OS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_Toc294867449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7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Configuration du LVS-DR (Direct Routing)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_Toc294867450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10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Introduction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_Toc294867451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10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Configuration des IP virtuelles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_Toc294867452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10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2.4.3.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Configuration de la répartition (LVS-DR)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_Toc294867453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11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2.4.4.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Configuration de l’adresse virtuelle sur les serveurs MySQL.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_Toc294867454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12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2.4.5.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Visualisation de la répartition de charge au niveau du LVS « </w:t>
      </w:r>
      <w:r w:rsidRPr="006365A3">
        <w:rPr>
          <w:i/>
          <w:noProof/>
        </w:rPr>
        <w:t>actif</w:t>
      </w:r>
      <w:r>
        <w:rPr>
          <w:noProof/>
        </w:rPr>
        <w:t> ».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_Toc294867455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12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2.4.6.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Enregistrement de la configuration LVS.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_Toc294867456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13</w:t>
      </w:r>
      <w:r w:rsidR="005F01EC">
        <w:rPr>
          <w:noProof/>
        </w:rPr>
        <w:fldChar w:fldCharType="end"/>
      </w:r>
    </w:p>
    <w:p w:rsidR="00CD0C30" w:rsidRDefault="00CD0C30">
      <w:pPr>
        <w:pStyle w:val="TM1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Installation et configuration de Linux HA – Heartbeat.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_Toc294867457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14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Principe de fonctionnement.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_Toc294867458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14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Installation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_Toc294867459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14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Mise en place du repositoryclusterlabs.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_Toc294867460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14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Installation des packages du cluster.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_Toc294867461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14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lastRenderedPageBreak/>
        <w:t>3.2.3.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Configuration de la solution HA.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_Toc294867462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15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3.2.4.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Démarrer le cluster Linux HA.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_Toc294867463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17</w:t>
      </w:r>
      <w:r w:rsidR="005F01EC">
        <w:rPr>
          <w:noProof/>
        </w:rPr>
        <w:fldChar w:fldCharType="end"/>
      </w:r>
    </w:p>
    <w:p w:rsidR="00CD0C30" w:rsidRDefault="00CD0C30">
      <w:pPr>
        <w:pStyle w:val="TM1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Exploitation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_Toc294867464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Sauvegarde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_Toc294867465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Ajout/Suppression d’un nœud MySQL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_Toc294867466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Sortie temporaire d’un nœud MySQL d’un service de répartition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_Toc294867467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2"/>
        <w:tabs>
          <w:tab w:val="left" w:pos="88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Scénarii de bascule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_Toc294867468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4.4.1.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Bascule d’un MySQL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_Toc294867469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18</w:t>
      </w:r>
      <w:r w:rsidR="005F01EC">
        <w:rPr>
          <w:noProof/>
        </w:rPr>
        <w:fldChar w:fldCharType="end"/>
      </w:r>
    </w:p>
    <w:p w:rsidR="00CD0C30" w:rsidRDefault="00CD0C30">
      <w:pPr>
        <w:pStyle w:val="TM3"/>
        <w:tabs>
          <w:tab w:val="left" w:pos="1320"/>
          <w:tab w:val="right" w:leader="dot" w:pos="1008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</w:pPr>
      <w:r>
        <w:rPr>
          <w:noProof/>
        </w:rPr>
        <w:t>4.4.2.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fr-FR" w:bidi="ar-SA"/>
        </w:rPr>
        <w:tab/>
      </w:r>
      <w:r>
        <w:rPr>
          <w:noProof/>
        </w:rPr>
        <w:t>Bascule du LVS actif</w:t>
      </w:r>
      <w:r>
        <w:rPr>
          <w:noProof/>
        </w:rPr>
        <w:tab/>
      </w:r>
      <w:r w:rsidR="005F01EC">
        <w:rPr>
          <w:noProof/>
        </w:rPr>
        <w:fldChar w:fldCharType="begin"/>
      </w:r>
      <w:r>
        <w:rPr>
          <w:noProof/>
        </w:rPr>
        <w:instrText xml:space="preserve"> PAGEREF _Toc294867470 \h </w:instrText>
      </w:r>
      <w:r w:rsidR="005F01EC">
        <w:rPr>
          <w:noProof/>
        </w:rPr>
      </w:r>
      <w:r w:rsidR="005F01EC">
        <w:rPr>
          <w:noProof/>
        </w:rPr>
        <w:fldChar w:fldCharType="separate"/>
      </w:r>
      <w:r>
        <w:rPr>
          <w:noProof/>
        </w:rPr>
        <w:t>19</w:t>
      </w:r>
      <w:r w:rsidR="005F01EC">
        <w:rPr>
          <w:noProof/>
        </w:rPr>
        <w:fldChar w:fldCharType="end"/>
      </w:r>
    </w:p>
    <w:p w:rsidR="005D032D" w:rsidRDefault="005F01EC" w:rsidP="005D032D">
      <w:pPr>
        <w:pStyle w:val="Standard"/>
        <w:rPr>
          <w:rFonts w:cs="Tahoma"/>
          <w:b/>
        </w:rPr>
      </w:pPr>
      <w:r>
        <w:rPr>
          <w:rFonts w:cs="Tahoma"/>
          <w:b/>
        </w:rPr>
        <w:fldChar w:fldCharType="end"/>
      </w:r>
      <w:r w:rsidR="005D032D">
        <w:rPr>
          <w:rFonts w:cs="Tahoma"/>
          <w:b/>
        </w:rPr>
        <w:br w:type="page"/>
      </w:r>
    </w:p>
    <w:p w:rsidR="00D30F89" w:rsidRPr="005A7E48" w:rsidRDefault="002123F5" w:rsidP="005A7E48">
      <w:pPr>
        <w:pStyle w:val="VE-Titre1"/>
      </w:pPr>
      <w:bookmarkStart w:id="1" w:name="_Toc294867443"/>
      <w:r w:rsidRPr="005A7E48">
        <w:lastRenderedPageBreak/>
        <w:t xml:space="preserve">Rôles et objectifs </w:t>
      </w:r>
      <w:r w:rsidR="00DA7CC1" w:rsidRPr="005A7E48">
        <w:t>de la documentatio</w:t>
      </w:r>
      <w:r w:rsidR="00D30F89" w:rsidRPr="005A7E48">
        <w:t>n</w:t>
      </w:r>
      <w:bookmarkEnd w:id="1"/>
    </w:p>
    <w:p w:rsidR="00D30F89" w:rsidRPr="005D032D" w:rsidRDefault="00D30F89" w:rsidP="002314AB">
      <w:r>
        <w:t xml:space="preserve">Cette documentation a pour but de présenter l’installation initiale et la configuration de LVS + </w:t>
      </w:r>
      <w:proofErr w:type="spellStart"/>
      <w:r>
        <w:t>Heartbeat</w:t>
      </w:r>
      <w:proofErr w:type="spellEnd"/>
      <w:r>
        <w:t xml:space="preserve"> dans l’environnement </w:t>
      </w:r>
      <w:proofErr w:type="spellStart"/>
      <w:r>
        <w:t>VirtualExpo</w:t>
      </w:r>
      <w:proofErr w:type="spellEnd"/>
      <w:r>
        <w:t xml:space="preserve"> – </w:t>
      </w:r>
      <w:r w:rsidRPr="005D032D">
        <w:t>Agarik.</w:t>
      </w:r>
    </w:p>
    <w:p w:rsidR="00D30F89" w:rsidRPr="005D032D" w:rsidRDefault="00D30F89" w:rsidP="005D032D">
      <w:pPr>
        <w:pStyle w:val="VE-Titre1"/>
      </w:pPr>
      <w:bookmarkStart w:id="2" w:name="_Toc294867444"/>
      <w:r w:rsidRPr="005D032D">
        <w:t>Installation et configuration de LVS (Linux Virtual Server)</w:t>
      </w:r>
      <w:bookmarkEnd w:id="2"/>
    </w:p>
    <w:p w:rsidR="00D30F89" w:rsidRPr="00D30F89" w:rsidRDefault="00D30F89" w:rsidP="005A7E48">
      <w:pPr>
        <w:pStyle w:val="VE-Titre2"/>
      </w:pPr>
      <w:bookmarkStart w:id="3" w:name="_Toc294867445"/>
      <w:r w:rsidRPr="00D30F89">
        <w:t xml:space="preserve">Principe de </w:t>
      </w:r>
      <w:r w:rsidRPr="005A7E48">
        <w:t>fonctionnement</w:t>
      </w:r>
      <w:bookmarkEnd w:id="3"/>
    </w:p>
    <w:p w:rsidR="00D30F89" w:rsidRDefault="00D30F89" w:rsidP="00D30F89">
      <w:r>
        <w:t>Le but est de simuler le fonctionnement d'un seul serveur « </w:t>
      </w:r>
      <w:r w:rsidRPr="005D032D">
        <w:rPr>
          <w:i/>
        </w:rPr>
        <w:t>virtuel</w:t>
      </w:r>
      <w:r>
        <w:t xml:space="preserve"> » au travers de plusieurs </w:t>
      </w:r>
      <w:r w:rsidR="00612FAD">
        <w:t>serveurs</w:t>
      </w:r>
      <w:r>
        <w:t xml:space="preserve"> réels et de répartir la charge entre eux.</w:t>
      </w:r>
      <w:r w:rsidR="00404DC3">
        <w:t xml:space="preserve"> </w:t>
      </w:r>
      <w:r>
        <w:t>Deux modes de répartition :</w:t>
      </w:r>
    </w:p>
    <w:p w:rsidR="00D30F89" w:rsidRPr="005A7E48" w:rsidRDefault="00D30F89" w:rsidP="00B4746F">
      <w:pPr>
        <w:pStyle w:val="Paragraphedeliste"/>
        <w:numPr>
          <w:ilvl w:val="0"/>
          <w:numId w:val="6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Round Robin</w:t>
      </w:r>
      <w:r w:rsidR="00D96154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(</w:t>
      </w:r>
      <w:r w:rsidR="00D96154" w:rsidRPr="00D96154">
        <w:rPr>
          <w:rFonts w:ascii="Liberation Serif" w:eastAsia="WenQuanYi Zen Hei" w:hAnsi="Liberation Serif" w:cs="Lohit Devanagari"/>
          <w:i/>
          <w:kern w:val="3"/>
          <w:sz w:val="24"/>
          <w:szCs w:val="24"/>
          <w:lang w:eastAsia="zh-CN" w:bidi="hi-IN"/>
        </w:rPr>
        <w:t>choix de Virtual Expo</w:t>
      </w:r>
      <w:r w:rsidR="00D96154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)</w:t>
      </w:r>
      <w:r w:rsidR="00612FAD"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.</w:t>
      </w:r>
    </w:p>
    <w:p w:rsidR="00D30F89" w:rsidRPr="005A7E48" w:rsidRDefault="00D30F89" w:rsidP="00B4746F">
      <w:pPr>
        <w:pStyle w:val="Paragraphedeliste"/>
        <w:numPr>
          <w:ilvl w:val="0"/>
          <w:numId w:val="6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Least </w:t>
      </w:r>
      <w:proofErr w:type="spellStart"/>
      <w:r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Connection</w:t>
      </w:r>
      <w:proofErr w:type="spellEnd"/>
      <w:r w:rsidR="00612FAD"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.</w:t>
      </w:r>
    </w:p>
    <w:p w:rsidR="00404DC3" w:rsidRDefault="00D30F89" w:rsidP="00D30F89">
      <w:r>
        <w:t xml:space="preserve">La plateforme LVS est composée de deux serveurs, le serveur maître </w:t>
      </w:r>
      <w:r w:rsidR="005D032D">
        <w:t>« </w:t>
      </w:r>
      <w:r w:rsidR="005D032D" w:rsidRPr="005D032D">
        <w:rPr>
          <w:i/>
        </w:rPr>
        <w:t>actif</w:t>
      </w:r>
      <w:r w:rsidR="005D032D">
        <w:t xml:space="preserve"> » </w:t>
      </w:r>
      <w:r>
        <w:t xml:space="preserve">et le serveur passif. Le serveur actif contrôle et repartit la charge sur les serveurs MySQL. On définit une </w:t>
      </w:r>
      <w:r w:rsidR="00323820">
        <w:t xml:space="preserve">ou plusieurs </w:t>
      </w:r>
      <w:r>
        <w:t>adresse</w:t>
      </w:r>
      <w:r w:rsidR="00323820">
        <w:t>s</w:t>
      </w:r>
      <w:r>
        <w:t xml:space="preserve"> IP virtuelle</w:t>
      </w:r>
      <w:r w:rsidR="00323820">
        <w:t>s</w:t>
      </w:r>
      <w:r>
        <w:t xml:space="preserve"> interrogée</w:t>
      </w:r>
      <w:r w:rsidR="00323820">
        <w:t>s</w:t>
      </w:r>
      <w:r>
        <w:t xml:space="preserve"> par les frontaux web dont le trafic sera redirigé sur l’un ou l’autre des serveurs MySQL</w:t>
      </w:r>
      <w:r w:rsidR="00404DC3">
        <w:t xml:space="preserve"> à travers le LVS maître.</w:t>
      </w:r>
    </w:p>
    <w:p w:rsidR="00D30F89" w:rsidRDefault="00323820" w:rsidP="00D30F89">
      <w:r>
        <w:t xml:space="preserve">Ces </w:t>
      </w:r>
      <w:r w:rsidR="00404DC3">
        <w:t>IP</w:t>
      </w:r>
      <w:r w:rsidR="00D30F89">
        <w:t xml:space="preserve"> virtuelle</w:t>
      </w:r>
      <w:r>
        <w:t>s</w:t>
      </w:r>
      <w:r w:rsidR="00D30F89">
        <w:t xml:space="preserve"> </w:t>
      </w:r>
      <w:r>
        <w:t>sont</w:t>
      </w:r>
      <w:r w:rsidR="00D30F89">
        <w:t xml:space="preserve"> donc définie</w:t>
      </w:r>
      <w:r>
        <w:t>s</w:t>
      </w:r>
      <w:r w:rsidR="00D30F89">
        <w:t xml:space="preserve"> sur les deux serveurs LVS</w:t>
      </w:r>
      <w:r w:rsidR="00404DC3">
        <w:t>,</w:t>
      </w:r>
      <w:r w:rsidR="00D30F89">
        <w:t xml:space="preserve"> ainsi que sur la ferme de ser</w:t>
      </w:r>
      <w:r w:rsidR="00404DC3">
        <w:t xml:space="preserve">veur MySQL (mais sur une interface </w:t>
      </w:r>
      <w:r>
        <w:t>« </w:t>
      </w:r>
      <w:proofErr w:type="spellStart"/>
      <w:r>
        <w:t>loopback</w:t>
      </w:r>
      <w:proofErr w:type="spellEnd"/>
      <w:r>
        <w:t xml:space="preserve"> » </w:t>
      </w:r>
      <w:r w:rsidR="00404DC3">
        <w:t xml:space="preserve">qui ne publie pas de réponses ARP). </w:t>
      </w:r>
      <w:r w:rsidR="00D30F89">
        <w:t>En cas de défaillance du se</w:t>
      </w:r>
      <w:r w:rsidR="00D30F89">
        <w:t>r</w:t>
      </w:r>
      <w:r w:rsidR="00D30F89">
        <w:t>veur LVS actif, le serveur LVS passif devient actif. Les LVS passif et actif connaissent leur état respectif au travers du battement de cœur</w:t>
      </w:r>
      <w:r w:rsidR="00404DC3">
        <w:t xml:space="preserve"> « </w:t>
      </w:r>
      <w:proofErr w:type="spellStart"/>
      <w:r w:rsidR="00404DC3">
        <w:t>heartbeat</w:t>
      </w:r>
      <w:proofErr w:type="spellEnd"/>
      <w:r w:rsidR="00404DC3">
        <w:t> »</w:t>
      </w:r>
      <w:r w:rsidR="00D30F89">
        <w:t>.</w:t>
      </w:r>
    </w:p>
    <w:p w:rsidR="00D30F89" w:rsidRDefault="005D032D" w:rsidP="00D30F89">
      <w:r>
        <w:t>Le</w:t>
      </w:r>
      <w:r w:rsidR="00D30F89">
        <w:t xml:space="preserve"> LVS actif </w:t>
      </w:r>
      <w:r w:rsidR="00404DC3">
        <w:t>définit donc un alias IP utilisée par les frontaux. Cette interface ne pourra pas</w:t>
      </w:r>
      <w:r w:rsidR="00D30F89">
        <w:t xml:space="preserve"> être utilisée pour administrer le serveur lui-même mais servira</w:t>
      </w:r>
      <w:r w:rsidR="00404DC3">
        <w:t xml:space="preserve"> uniquement</w:t>
      </w:r>
      <w:r w:rsidR="00D30F89">
        <w:t xml:space="preserve"> à répartir la charge sur les serveurs MySQL.</w:t>
      </w:r>
    </w:p>
    <w:p w:rsidR="00D30F89" w:rsidRPr="00404DC3" w:rsidRDefault="00404DC3" w:rsidP="00D30F89">
      <w:pPr>
        <w:rPr>
          <w:color w:val="000000" w:themeColor="text1"/>
        </w:rPr>
      </w:pPr>
      <w:r>
        <w:t xml:space="preserve">Les </w:t>
      </w:r>
      <w:r w:rsidRPr="00404DC3">
        <w:rPr>
          <w:color w:val="000000" w:themeColor="text1"/>
        </w:rPr>
        <w:t>différents modes de fonctionnement de LVS sont les suivants</w:t>
      </w:r>
      <w:r w:rsidR="00D30F89" w:rsidRPr="00404DC3">
        <w:rPr>
          <w:color w:val="000000" w:themeColor="text1"/>
        </w:rPr>
        <w:t> :</w:t>
      </w:r>
    </w:p>
    <w:p w:rsidR="00404DC3" w:rsidRPr="00404DC3" w:rsidRDefault="00D30F89" w:rsidP="00B4746F">
      <w:pPr>
        <w:pStyle w:val="Paragraphedeliste"/>
        <w:numPr>
          <w:ilvl w:val="0"/>
          <w:numId w:val="9"/>
        </w:numPr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</w:pPr>
      <w:r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LVS-NAT</w:t>
      </w:r>
      <w:r w:rsidR="00E66AB0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 :</w:t>
      </w:r>
      <w:r w:rsidR="005A7E48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le serveur réel ne répond pas directemen</w:t>
      </w:r>
      <w:r w:rsidR="00404DC3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t au client, il passe par le LVS</w:t>
      </w:r>
      <w:r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 actif</w:t>
      </w:r>
      <w:r w:rsidR="00404DC3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 qui cache les serveurs SQL à travers du NAT.</w:t>
      </w:r>
    </w:p>
    <w:p w:rsidR="00D30F89" w:rsidRPr="00404DC3" w:rsidRDefault="00404DC3" w:rsidP="00B4746F">
      <w:pPr>
        <w:pStyle w:val="Paragraphedeliste"/>
        <w:numPr>
          <w:ilvl w:val="0"/>
          <w:numId w:val="9"/>
        </w:numPr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</w:pPr>
      <w:r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D30F89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LVS-DR</w:t>
      </w:r>
      <w:r w:rsidR="005A7E48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 : </w:t>
      </w:r>
      <w:r w:rsidR="00D30F89"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 xml:space="preserve">le </w:t>
      </w:r>
      <w:r w:rsidRPr="00404DC3">
        <w:rPr>
          <w:rFonts w:ascii="Liberation Serif" w:eastAsia="WenQuanYi Zen Hei" w:hAnsi="Liberation Serif" w:cs="Lohit Devanagari"/>
          <w:color w:val="000000" w:themeColor="text1"/>
          <w:kern w:val="3"/>
          <w:sz w:val="24"/>
          <w:szCs w:val="24"/>
          <w:lang w:eastAsia="zh-CN" w:bidi="hi-IN"/>
        </w:rPr>
        <w:t>LVS redirige les connexions clientes vers les serveurs SQL sans changer l’IP source : les serveurs SQL répondent directement aux clients sans repasser par LVS.</w:t>
      </w:r>
    </w:p>
    <w:p w:rsidR="00D30F89" w:rsidRDefault="00D30F89" w:rsidP="00B4746F">
      <w:pPr>
        <w:pStyle w:val="Paragraphedeliste"/>
        <w:numPr>
          <w:ilvl w:val="0"/>
          <w:numId w:val="9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LVS-TUN</w:t>
      </w:r>
      <w:r w:rsidR="00404DC3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 : le LVS communique avec les serveurs SQL à travers un tunnel PPP</w:t>
      </w:r>
      <w:r w:rsidR="00612FAD" w:rsidRPr="005A7E48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.</w:t>
      </w:r>
    </w:p>
    <w:p w:rsidR="005A7E48" w:rsidRPr="00E63DEC" w:rsidRDefault="005A7E48" w:rsidP="005A7E48">
      <w:r w:rsidRPr="00E63DEC">
        <w:t xml:space="preserve">Le choix de </w:t>
      </w:r>
      <w:r w:rsidR="00323820">
        <w:t>Virtual Expo</w:t>
      </w:r>
      <w:r w:rsidRPr="00E63DEC">
        <w:t xml:space="preserve"> est l’utilisation de LVS-DR</w:t>
      </w:r>
      <w:r w:rsidR="00BC67FF">
        <w:t>.</w:t>
      </w:r>
    </w:p>
    <w:p w:rsidR="005D032D" w:rsidRDefault="005D032D">
      <w:pPr>
        <w:rPr>
          <w:b/>
          <w:u w:val="single"/>
        </w:rPr>
      </w:pPr>
    </w:p>
    <w:p w:rsidR="00D30F89" w:rsidRPr="00DA1527" w:rsidRDefault="00FD6415" w:rsidP="002314AB">
      <w:pPr>
        <w:pStyle w:val="VE-Titre2"/>
      </w:pPr>
      <w:bookmarkStart w:id="4" w:name="_Toc294867446"/>
      <w:r w:rsidRPr="00DA1527">
        <w:t>Schéma de fonctionnement</w:t>
      </w:r>
      <w:bookmarkEnd w:id="4"/>
    </w:p>
    <w:p w:rsidR="007B10F7" w:rsidRDefault="007B10F7" w:rsidP="007B10F7">
      <w:pPr>
        <w:pStyle w:val="Textbody"/>
      </w:pPr>
      <w:r>
        <w:rPr>
          <w:noProof/>
          <w:lang w:eastAsia="fr-FR" w:bidi="ar-SA"/>
        </w:rPr>
        <w:drawing>
          <wp:inline distT="0" distB="0" distL="0" distR="0">
            <wp:extent cx="5447824" cy="6248400"/>
            <wp:effectExtent l="19050" t="0" r="476" b="0"/>
            <wp:docPr id="6" name="Image 1" descr="Architecture VirtualExpo.com TARGET - Linux LVS MyS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tecture VirtualExpo.com TARGET - Linux LVS MySQ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649" cy="624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Default="007B10F7" w:rsidP="007B10F7">
      <w:r>
        <w:lastRenderedPageBreak/>
        <w:t>C’est le serveur LVS actif qui décide d’affecter le client sur un des serveurs MySQL de la solution MySQL HA.</w:t>
      </w:r>
    </w:p>
    <w:p w:rsidR="007B10F7" w:rsidRDefault="007B10F7" w:rsidP="007B10F7">
      <w:pPr>
        <w:pStyle w:val="Textbody"/>
      </w:pPr>
    </w:p>
    <w:p w:rsidR="002314AB" w:rsidRDefault="002314AB" w:rsidP="002314AB">
      <w:pPr>
        <w:pStyle w:val="VE-Titre2"/>
      </w:pPr>
      <w:bookmarkStart w:id="5" w:name="_Toc294867447"/>
      <w:proofErr w:type="spellStart"/>
      <w:r w:rsidRPr="00DA1527">
        <w:t>Prérequis</w:t>
      </w:r>
      <w:bookmarkEnd w:id="5"/>
      <w:proofErr w:type="spellEnd"/>
    </w:p>
    <w:p w:rsidR="007B10F7" w:rsidRPr="00DA1527" w:rsidRDefault="007B10F7" w:rsidP="00936934">
      <w:pPr>
        <w:pStyle w:val="VE-Titre3"/>
      </w:pPr>
      <w:bookmarkStart w:id="6" w:name="_Toc294867448"/>
      <w:proofErr w:type="spellStart"/>
      <w:r w:rsidRPr="00DA1527">
        <w:t>Prérequis</w:t>
      </w:r>
      <w:proofErr w:type="spellEnd"/>
      <w:r w:rsidRPr="00DA1527">
        <w:t xml:space="preserve"> matériel</w:t>
      </w:r>
      <w:bookmarkEnd w:id="6"/>
    </w:p>
    <w:p w:rsidR="00DA1527" w:rsidRDefault="00DA1527" w:rsidP="00DA1527">
      <w:r>
        <w:t>Chaque serve</w:t>
      </w:r>
      <w:r w:rsidR="00442932">
        <w:t>u</w:t>
      </w:r>
      <w:r>
        <w:t>r doit avoir une carte réseau supportant le multicast.</w:t>
      </w:r>
      <w:r w:rsidR="005D032D">
        <w:t xml:space="preserve"> </w:t>
      </w:r>
      <w:r>
        <w:t>On choisit que l’interface virtuelle sera de type eth0:0.</w:t>
      </w:r>
    </w:p>
    <w:p w:rsidR="00DA1527" w:rsidRDefault="00DA1527" w:rsidP="00DA1527">
      <w:r>
        <w:t>Pour vérifier que notre carte réseau supporte le MULTICAST, on peut effectuer le test suivant :</w:t>
      </w:r>
    </w:p>
    <w:p w:rsidR="00DA1527" w:rsidRPr="00E53B16" w:rsidRDefault="00DA1527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color w:val="404040"/>
          <w:sz w:val="20"/>
          <w:szCs w:val="20"/>
          <w:highlight w:val="darkGray"/>
          <w:lang w:val="en-US"/>
        </w:rPr>
      </w:pPr>
      <w:r w:rsidRPr="00E65A59">
        <w:rPr>
          <w:rFonts w:ascii="Courrier New" w:hAnsi="Courrier New" w:cs="Courrier New"/>
          <w:sz w:val="20"/>
          <w:szCs w:val="20"/>
          <w:lang w:val="en-US"/>
        </w:rPr>
        <w:t>[</w:t>
      </w:r>
      <w:proofErr w:type="spellStart"/>
      <w:r w:rsidRPr="00E65A59">
        <w:rPr>
          <w:rFonts w:ascii="Courrier New" w:hAnsi="Courrier New" w:cs="Courrier New"/>
          <w:sz w:val="20"/>
          <w:szCs w:val="20"/>
          <w:lang w:val="en-US"/>
        </w:rPr>
        <w:t>root@</w:t>
      </w:r>
      <w:r w:rsidR="00442932">
        <w:rPr>
          <w:rFonts w:ascii="Courrier New" w:hAnsi="Courrier New" w:cs="Courrier New"/>
          <w:sz w:val="20"/>
          <w:szCs w:val="20"/>
          <w:lang w:val="en-US"/>
        </w:rPr>
        <w:t>lvs</w:t>
      </w:r>
      <w:proofErr w:type="spellEnd"/>
      <w:r w:rsidRPr="00E65A59">
        <w:rPr>
          <w:rFonts w:ascii="Courrier New" w:hAnsi="Courrier New" w:cs="Courrier New"/>
          <w:sz w:val="20"/>
          <w:szCs w:val="20"/>
          <w:lang w:val="en-US"/>
        </w:rPr>
        <w:t xml:space="preserve"> ~]# </w:t>
      </w:r>
      <w:proofErr w:type="spellStart"/>
      <w:proofErr w:type="gramStart"/>
      <w:r w:rsidRPr="00E65A59">
        <w:rPr>
          <w:rFonts w:ascii="Courrier New" w:hAnsi="Courrier New" w:cs="Courrier New"/>
          <w:sz w:val="20"/>
          <w:szCs w:val="20"/>
          <w:lang w:val="en-US"/>
        </w:rPr>
        <w:t>ifconfig</w:t>
      </w:r>
      <w:proofErr w:type="spellEnd"/>
      <w:proofErr w:type="gramEnd"/>
      <w:r w:rsidRPr="00E65A59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eth0 |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grep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MULTICAST</w:t>
      </w:r>
    </w:p>
    <w:p w:rsidR="00DA1527" w:rsidRPr="00E53B16" w:rsidRDefault="00DA1527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/>
        <w:rPr>
          <w:rFonts w:ascii="Courrier New" w:hAnsi="Courrier New" w:cs="Courrier New"/>
          <w:color w:val="404040"/>
          <w:sz w:val="20"/>
          <w:szCs w:val="20"/>
          <w:highlight w:val="darkGray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UP BROADCAST RUNNING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MULTICAST  MTU:1500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Metric:1</w:t>
      </w:r>
    </w:p>
    <w:p w:rsidR="00DA1527" w:rsidRDefault="00DA1527" w:rsidP="00DA1527">
      <w:r>
        <w:t xml:space="preserve">La commande nous retourne l’information RUNNING MULTICAST. </w:t>
      </w:r>
    </w:p>
    <w:p w:rsidR="00DA1527" w:rsidRDefault="00DA1527" w:rsidP="00DA1527">
      <w:pPr>
        <w:pStyle w:val="Textbody"/>
      </w:pPr>
    </w:p>
    <w:p w:rsidR="00DA1527" w:rsidRDefault="00DA1527" w:rsidP="005D032D">
      <w:pPr>
        <w:pStyle w:val="VE-Titre3"/>
      </w:pPr>
      <w:bookmarkStart w:id="7" w:name="_Toc294867449"/>
      <w:proofErr w:type="spellStart"/>
      <w:r w:rsidRPr="00DA1527">
        <w:t>Prérequis</w:t>
      </w:r>
      <w:proofErr w:type="spellEnd"/>
      <w:r w:rsidRPr="00DA1527">
        <w:t xml:space="preserve"> OS</w:t>
      </w:r>
      <w:bookmarkEnd w:id="7"/>
    </w:p>
    <w:p w:rsidR="00244586" w:rsidRDefault="00244586" w:rsidP="000F530B">
      <w:r>
        <w:t>Sur chacun des serveurs LVS :</w:t>
      </w:r>
    </w:p>
    <w:p w:rsidR="000526FD" w:rsidRPr="00FF44EB" w:rsidRDefault="00244586" w:rsidP="000F530B">
      <w:pPr>
        <w:pStyle w:val="Paragraphedeliste"/>
        <w:numPr>
          <w:ilvl w:val="0"/>
          <w:numId w:val="23"/>
        </w:numPr>
        <w:spacing w:before="100" w:beforeAutospacing="1" w:after="100" w:afterAutospacing="1"/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Utiliser le</w:t>
      </w:r>
      <w:r w:rsidR="007B4143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7B4143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template</w:t>
      </w:r>
      <w:proofErr w:type="spellEnd"/>
      <w:r w:rsidR="007B4143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</w:t>
      </w:r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OS </w:t>
      </w:r>
      <w:r w:rsidR="000F530B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Agarik (</w:t>
      </w:r>
      <w:proofErr w:type="spellStart"/>
      <w:r w:rsidR="000F530B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CentOS</w:t>
      </w:r>
      <w:proofErr w:type="spellEnd"/>
      <w:r w:rsidR="000F530B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5.6).</w:t>
      </w:r>
    </w:p>
    <w:p w:rsidR="000F530B" w:rsidRPr="00244586" w:rsidRDefault="000F530B" w:rsidP="00B4746F">
      <w:pPr>
        <w:pStyle w:val="Paragraphedeliste"/>
        <w:numPr>
          <w:ilvl w:val="0"/>
          <w:numId w:val="21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Install</w:t>
      </w:r>
      <w:r w:rsidR="00976B62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er</w:t>
      </w:r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l’utilitaire d’administration « </w:t>
      </w:r>
      <w:proofErr w:type="spellStart"/>
      <w:r w:rsidRPr="00244586">
        <w:rPr>
          <w:rFonts w:ascii="Liberation Serif" w:eastAsia="WenQuanYi Zen Hei" w:hAnsi="Liberation Serif" w:cs="Lohit Devanagari"/>
          <w:i/>
          <w:kern w:val="3"/>
          <w:sz w:val="24"/>
          <w:szCs w:val="24"/>
          <w:lang w:eastAsia="zh-CN" w:bidi="hi-IN"/>
        </w:rPr>
        <w:t>ipvsadm</w:t>
      </w:r>
      <w:proofErr w:type="spellEnd"/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 »</w:t>
      </w:r>
      <w:r w:rsidR="00976B62"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par </w:t>
      </w:r>
      <w:proofErr w:type="spellStart"/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yum</w:t>
      </w:r>
      <w:proofErr w:type="spellEnd"/>
      <w:r w:rsidR="00323820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</w:t>
      </w:r>
      <w:r w:rsid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:</w:t>
      </w:r>
    </w:p>
    <w:p w:rsidR="000F530B" w:rsidRPr="006D795E" w:rsidRDefault="000F530B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>[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root@</w:t>
      </w:r>
      <w:r w:rsidR="00442932">
        <w:rPr>
          <w:rFonts w:ascii="Courrier New" w:hAnsi="Courrier New" w:cs="Courrier New"/>
          <w:sz w:val="20"/>
          <w:szCs w:val="20"/>
          <w:lang w:val="en-US"/>
        </w:rPr>
        <w:t>lvs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~]#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yum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install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ipvsadm</w:t>
      </w:r>
      <w:proofErr w:type="spellEnd"/>
    </w:p>
    <w:p w:rsidR="000F530B" w:rsidRPr="006D795E" w:rsidRDefault="000F530B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Loaded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plugins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: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fastestmirror</w:t>
      </w:r>
      <w:proofErr w:type="spellEnd"/>
    </w:p>
    <w:p w:rsidR="000F530B" w:rsidRPr="006D795E" w:rsidRDefault="000F530B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Loading mirror speeds from cached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hostfile</w:t>
      </w:r>
      <w:proofErr w:type="spellEnd"/>
    </w:p>
    <w:p w:rsidR="000F530B" w:rsidRPr="006D795E" w:rsidRDefault="000F530B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</w:p>
    <w:p w:rsidR="000F530B" w:rsidRPr="006D795E" w:rsidRDefault="000F530B" w:rsidP="006D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Installed:</w:t>
      </w:r>
    </w:p>
    <w:p w:rsidR="007C0337" w:rsidRPr="00241BD3" w:rsidRDefault="000F530B" w:rsidP="0024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 xml:space="preserve">  ipvsadm.x86_64 0:1.24-12.el5</w:t>
      </w:r>
    </w:p>
    <w:p w:rsidR="00244586" w:rsidRDefault="00244586" w:rsidP="00B4746F">
      <w:pPr>
        <w:pStyle w:val="Paragraphedeliste"/>
        <w:numPr>
          <w:ilvl w:val="0"/>
          <w:numId w:val="21"/>
        </w:numPr>
      </w:pPr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Modifier le fichier </w:t>
      </w:r>
      <w:r w:rsidRPr="00241BD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/</w:t>
      </w:r>
      <w:proofErr w:type="spellStart"/>
      <w:r w:rsidRPr="00241BD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etc</w:t>
      </w:r>
      <w:proofErr w:type="spellEnd"/>
      <w:r w:rsidRPr="00241BD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/</w:t>
      </w:r>
      <w:proofErr w:type="spellStart"/>
      <w:r w:rsidRPr="00241BD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sysctl.conf</w:t>
      </w:r>
      <w:proofErr w:type="spellEnd"/>
      <w:r w:rsidRPr="00244586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avec les paramètres suivants :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ip_forward=0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all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 xml:space="preserve">arp_ignore=1    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all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arp_announce=2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default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arp_ignore=1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default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arp_announce=2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lo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arp_ignore=1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lastRenderedPageBreak/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lo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arp_announce=2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eth0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arp_ignore=1</w:t>
      </w:r>
    </w:p>
    <w:p w:rsidR="00244586" w:rsidRPr="006D795E" w:rsidRDefault="00244586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6D795E">
        <w:rPr>
          <w:rFonts w:ascii="Courrier New" w:hAnsi="Courrier New" w:cs="Courrier New"/>
          <w:sz w:val="20"/>
          <w:szCs w:val="20"/>
          <w:lang w:val="en-US"/>
        </w:rPr>
        <w:t>net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ipv4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conf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eth0</w:t>
      </w:r>
      <w:r w:rsidR="00431E53">
        <w:rPr>
          <w:rFonts w:ascii="Courrier New" w:hAnsi="Courrier New" w:cs="Courrier New"/>
          <w:sz w:val="20"/>
          <w:szCs w:val="20"/>
          <w:lang w:val="en-US"/>
        </w:rPr>
        <w:t>.</w:t>
      </w:r>
      <w:r w:rsidRPr="006D795E">
        <w:rPr>
          <w:rFonts w:ascii="Courrier New" w:hAnsi="Courrier New" w:cs="Courrier New"/>
          <w:sz w:val="20"/>
          <w:szCs w:val="20"/>
          <w:lang w:val="en-US"/>
        </w:rPr>
        <w:t>arp_announce=2</w:t>
      </w:r>
    </w:p>
    <w:p w:rsidR="00244586" w:rsidRDefault="00244586" w:rsidP="00244586">
      <w:pPr>
        <w:rPr>
          <w:lang w:val="en-US"/>
        </w:rPr>
      </w:pPr>
      <w:r>
        <w:rPr>
          <w:lang w:val="en-US"/>
        </w:rPr>
        <w:t xml:space="preserve">Les </w:t>
      </w:r>
      <w:r w:rsidRPr="00903439">
        <w:t>paramètres</w:t>
      </w:r>
      <w:r>
        <w:rPr>
          <w:lang w:val="en-US"/>
        </w:rPr>
        <w:t xml:space="preserve"> correspondent </w:t>
      </w:r>
      <w:proofErr w:type="gramStart"/>
      <w:r>
        <w:rPr>
          <w:lang w:val="en-US"/>
        </w:rPr>
        <w:t>à</w:t>
      </w:r>
      <w:r w:rsidR="00323820">
        <w:rPr>
          <w:lang w:val="en-US"/>
        </w:rPr>
        <w:t xml:space="preserve"> </w:t>
      </w:r>
      <w:r>
        <w:rPr>
          <w:lang w:val="en-US"/>
        </w:rPr>
        <w:t>:</w:t>
      </w:r>
      <w:proofErr w:type="gramEnd"/>
    </w:p>
    <w:p w:rsidR="00244586" w:rsidRPr="002314AB" w:rsidRDefault="00244586" w:rsidP="00B4746F">
      <w:pPr>
        <w:pStyle w:val="Paragraphedeliste"/>
        <w:numPr>
          <w:ilvl w:val="0"/>
          <w:numId w:val="20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proofErr w:type="spellStart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ip_forward</w:t>
      </w:r>
      <w:proofErr w:type="spellEnd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=0</w:t>
      </w:r>
      <w:r w:rsidRPr="002314AB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: Serveur en mode non </w:t>
      </w:r>
      <w:proofErr w:type="spellStart"/>
      <w:r w:rsidRPr="002314AB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routing</w:t>
      </w:r>
      <w:proofErr w:type="spellEnd"/>
      <w:r w:rsidRPr="002314AB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.</w:t>
      </w:r>
    </w:p>
    <w:p w:rsidR="00244586" w:rsidRPr="002314AB" w:rsidRDefault="00244586" w:rsidP="00B4746F">
      <w:pPr>
        <w:pStyle w:val="Paragraphedeliste"/>
        <w:numPr>
          <w:ilvl w:val="0"/>
          <w:numId w:val="20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proofErr w:type="spellStart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arp_ignore</w:t>
      </w:r>
      <w:proofErr w:type="spellEnd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=1</w:t>
      </w:r>
      <w:r w:rsidRPr="002314AB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: Réponse aux requêtes ARP seulement si l’</w:t>
      </w:r>
      <w:r w:rsidR="00431E53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adresse IP est définie en local, sur la même interface que celle où est arrivée la requête ARP</w:t>
      </w:r>
    </w:p>
    <w:p w:rsidR="00244586" w:rsidRPr="00241BD3" w:rsidRDefault="00244586" w:rsidP="00244586">
      <w:pPr>
        <w:pStyle w:val="Paragraphedeliste"/>
        <w:numPr>
          <w:ilvl w:val="0"/>
          <w:numId w:val="20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proofErr w:type="spellStart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arp_announce</w:t>
      </w:r>
      <w:proofErr w:type="spellEnd"/>
      <w:r w:rsidRPr="00255C7D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=2</w:t>
      </w:r>
      <w:r w:rsidRPr="002314AB"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 xml:space="preserve"> : Réponse avec la meilleure adresse IP local parmi les adresses définies.</w:t>
      </w:r>
    </w:p>
    <w:p w:rsidR="00244586" w:rsidRPr="00244586" w:rsidRDefault="00244586" w:rsidP="00B4746F">
      <w:pPr>
        <w:pStyle w:val="Textbody"/>
        <w:numPr>
          <w:ilvl w:val="0"/>
          <w:numId w:val="19"/>
        </w:numPr>
        <w:rPr>
          <w:rFonts w:ascii="Liberation Serif" w:hAnsi="Liberation Serif"/>
          <w:sz w:val="24"/>
        </w:rPr>
      </w:pPr>
      <w:r w:rsidRPr="00244586">
        <w:rPr>
          <w:rFonts w:ascii="Liberation Serif" w:hAnsi="Liberation Serif"/>
          <w:sz w:val="24"/>
        </w:rPr>
        <w:t>Rebooter les deux serveurs LVS pour la prise en compte de ces changements.</w:t>
      </w:r>
    </w:p>
    <w:p w:rsidR="00244586" w:rsidRPr="00E53B16" w:rsidRDefault="00FF44EB" w:rsidP="0024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rPr>
          <w:rFonts w:ascii="Courrier New" w:hAnsi="Courrier New" w:cs="Courrier New"/>
          <w:color w:val="404040"/>
          <w:sz w:val="20"/>
          <w:szCs w:val="20"/>
          <w:highlight w:val="darkGray"/>
          <w:lang w:val="en-US"/>
        </w:rPr>
      </w:pPr>
      <w:r w:rsidRPr="00AD2E58">
        <w:rPr>
          <w:rFonts w:ascii="Courrier New" w:hAnsi="Courrier New" w:cs="Courrier New"/>
          <w:sz w:val="20"/>
          <w:szCs w:val="20"/>
        </w:rPr>
        <w:t xml:space="preserve"> </w:t>
      </w:r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>[root@</w:t>
      </w:r>
      <w:r w:rsidR="00244586">
        <w:rPr>
          <w:rFonts w:ascii="Courrier New" w:hAnsi="Courrier New" w:cs="Courrier New"/>
          <w:sz w:val="20"/>
          <w:szCs w:val="20"/>
          <w:lang w:val="en-US"/>
        </w:rPr>
        <w:t>lvs1</w:t>
      </w:r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 xml:space="preserve">]# </w:t>
      </w:r>
      <w:proofErr w:type="spellStart"/>
      <w:proofErr w:type="gramStart"/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>chkconfig</w:t>
      </w:r>
      <w:proofErr w:type="spellEnd"/>
      <w:proofErr w:type="gramEnd"/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 xml:space="preserve"> --level 345 </w:t>
      </w:r>
      <w:proofErr w:type="spellStart"/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>ipvsadm</w:t>
      </w:r>
      <w:proofErr w:type="spellEnd"/>
      <w:r w:rsidR="00244586" w:rsidRPr="00E53B16">
        <w:rPr>
          <w:rFonts w:ascii="Courrier New" w:hAnsi="Courrier New" w:cs="Courrier New"/>
          <w:sz w:val="20"/>
          <w:szCs w:val="20"/>
          <w:lang w:val="en-US"/>
        </w:rPr>
        <w:t xml:space="preserve"> on</w:t>
      </w:r>
    </w:p>
    <w:p w:rsidR="002314AB" w:rsidRDefault="00842AF0" w:rsidP="002314AB">
      <w:pPr>
        <w:pStyle w:val="VE-Titre2"/>
      </w:pPr>
      <w:bookmarkStart w:id="8" w:name="_Toc294867450"/>
      <w:r>
        <w:t>Configuration</w:t>
      </w:r>
      <w:r w:rsidR="004E04B6" w:rsidRPr="004E04B6">
        <w:t xml:space="preserve"> </w:t>
      </w:r>
      <w:r w:rsidR="004E04B6">
        <w:t xml:space="preserve">du LVS-DR (Direct </w:t>
      </w:r>
      <w:proofErr w:type="spellStart"/>
      <w:r w:rsidR="004E04B6">
        <w:t>Routing</w:t>
      </w:r>
      <w:proofErr w:type="spellEnd"/>
      <w:r w:rsidR="004E04B6">
        <w:t>)</w:t>
      </w:r>
      <w:bookmarkEnd w:id="8"/>
    </w:p>
    <w:p w:rsidR="000F530B" w:rsidRDefault="004E04B6" w:rsidP="005D032D">
      <w:pPr>
        <w:pStyle w:val="VE-Titre3"/>
      </w:pPr>
      <w:bookmarkStart w:id="9" w:name="_Toc294867451"/>
      <w:r>
        <w:t>Introduction</w:t>
      </w:r>
      <w:bookmarkEnd w:id="9"/>
    </w:p>
    <w:p w:rsidR="000F530B" w:rsidRDefault="000F530B" w:rsidP="000F530B">
      <w:r>
        <w:t xml:space="preserve">La plateforme est la suivante, les </w:t>
      </w:r>
      <w:proofErr w:type="spellStart"/>
      <w:r>
        <w:t>IPs</w:t>
      </w:r>
      <w:proofErr w:type="spellEnd"/>
      <w:r>
        <w:t xml:space="preserve"> de l’ensemble de ce chapitre sont données à titre indicatif :</w:t>
      </w:r>
    </w:p>
    <w:p w:rsidR="000F530B" w:rsidRPr="00A45FC7" w:rsidRDefault="00AD2E58" w:rsidP="00B4746F">
      <w:pPr>
        <w:pStyle w:val="Paragraphedeliste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LVS</w:t>
      </w:r>
      <w:r w:rsidR="000F530B" w:rsidRPr="00A45FC7">
        <w:rPr>
          <w:rFonts w:ascii="Courier New" w:hAnsi="Courier New" w:cs="Courier New"/>
        </w:rPr>
        <w:t>1</w:t>
      </w:r>
      <w:r w:rsidR="000F530B" w:rsidRPr="00A45FC7">
        <w:rPr>
          <w:rFonts w:ascii="Courier New" w:hAnsi="Courier New" w:cs="Courier New"/>
        </w:rPr>
        <w:tab/>
      </w:r>
      <w:r w:rsidR="000F530B" w:rsidRPr="00A45FC7">
        <w:rPr>
          <w:rFonts w:ascii="Courier New" w:hAnsi="Courier New" w:cs="Courier New"/>
        </w:rPr>
        <w:tab/>
        <w:t>192.168.2.233</w:t>
      </w:r>
    </w:p>
    <w:p w:rsidR="000F530B" w:rsidRPr="00A45FC7" w:rsidRDefault="00AD2E58" w:rsidP="00B4746F">
      <w:pPr>
        <w:pStyle w:val="Paragraphedeliste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LVS</w:t>
      </w:r>
      <w:r w:rsidR="000F530B" w:rsidRPr="00A45FC7">
        <w:rPr>
          <w:rFonts w:ascii="Courier New" w:hAnsi="Courier New" w:cs="Courier New"/>
        </w:rPr>
        <w:t>2</w:t>
      </w:r>
      <w:r w:rsidR="000F530B" w:rsidRPr="00A45FC7">
        <w:rPr>
          <w:rFonts w:ascii="Courier New" w:hAnsi="Courier New" w:cs="Courier New"/>
        </w:rPr>
        <w:tab/>
      </w:r>
      <w:r w:rsidR="000F530B" w:rsidRPr="00A45FC7">
        <w:rPr>
          <w:rFonts w:ascii="Courier New" w:hAnsi="Courier New" w:cs="Courier New"/>
        </w:rPr>
        <w:tab/>
        <w:t>192.168.2.234</w:t>
      </w:r>
    </w:p>
    <w:p w:rsidR="000F530B" w:rsidRPr="00A45FC7" w:rsidRDefault="000F530B" w:rsidP="00B4746F">
      <w:pPr>
        <w:pStyle w:val="Paragraphedeliste"/>
        <w:numPr>
          <w:ilvl w:val="0"/>
          <w:numId w:val="8"/>
        </w:numPr>
        <w:rPr>
          <w:rFonts w:ascii="Courier New" w:hAnsi="Courier New" w:cs="Courier New"/>
        </w:rPr>
      </w:pPr>
      <w:r w:rsidRPr="00A45FC7">
        <w:rPr>
          <w:rFonts w:ascii="Courier New" w:hAnsi="Courier New" w:cs="Courier New"/>
        </w:rPr>
        <w:t>MySQL1</w:t>
      </w:r>
      <w:r w:rsidRPr="00A45FC7">
        <w:rPr>
          <w:rFonts w:ascii="Courier New" w:hAnsi="Courier New" w:cs="Courier New"/>
        </w:rPr>
        <w:tab/>
        <w:t>192.168.2.235</w:t>
      </w:r>
    </w:p>
    <w:p w:rsidR="000F530B" w:rsidRDefault="00442932" w:rsidP="000F530B">
      <w:pPr>
        <w:pStyle w:val="Paragraphedeliste"/>
        <w:numPr>
          <w:ilvl w:val="0"/>
          <w:numId w:val="8"/>
        </w:numPr>
        <w:rPr>
          <w:rFonts w:ascii="Courier New" w:hAnsi="Courier New" w:cs="Courier New"/>
        </w:rPr>
      </w:pPr>
      <w:r w:rsidRPr="00A45FC7">
        <w:rPr>
          <w:rFonts w:ascii="Courier New" w:hAnsi="Courier New" w:cs="Courier New"/>
        </w:rPr>
        <w:t>MySQL</w:t>
      </w:r>
      <w:r w:rsidR="000F530B" w:rsidRPr="00A45FC7">
        <w:rPr>
          <w:rFonts w:ascii="Courier New" w:hAnsi="Courier New" w:cs="Courier New"/>
        </w:rPr>
        <w:t>2</w:t>
      </w:r>
      <w:r w:rsidR="000F530B" w:rsidRPr="00A45FC7">
        <w:rPr>
          <w:rFonts w:ascii="Courier New" w:hAnsi="Courier New" w:cs="Courier New"/>
        </w:rPr>
        <w:tab/>
        <w:t>192.168.2.236</w:t>
      </w:r>
    </w:p>
    <w:p w:rsidR="00B37BE1" w:rsidRDefault="00B37BE1" w:rsidP="000F530B">
      <w:pPr>
        <w:pStyle w:val="Paragraphedeliste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MySQL-</w:t>
      </w:r>
      <w:proofErr w:type="spellStart"/>
      <w:r>
        <w:rPr>
          <w:rFonts w:ascii="Courier New" w:hAnsi="Courier New" w:cs="Courier New"/>
        </w:rPr>
        <w:t>ro</w:t>
      </w:r>
      <w:proofErr w:type="spellEnd"/>
      <w:r>
        <w:rPr>
          <w:rFonts w:ascii="Courier New" w:hAnsi="Courier New" w:cs="Courier New"/>
        </w:rPr>
        <w:tab/>
        <w:t>192.168.2.237</w:t>
      </w:r>
    </w:p>
    <w:p w:rsidR="00A45FC7" w:rsidRPr="00A45FC7" w:rsidRDefault="00A45FC7" w:rsidP="00A45FC7">
      <w:pPr>
        <w:rPr>
          <w:rFonts w:ascii="Courier New" w:hAnsi="Courier New" w:cs="Courier New"/>
        </w:rPr>
      </w:pPr>
      <w:r w:rsidRPr="00A45FC7">
        <w:t xml:space="preserve">Il conviendra de les ajouter dans </w:t>
      </w:r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/hosts</w:t>
      </w:r>
      <w:r w:rsidRPr="00A45FC7">
        <w:t>.</w:t>
      </w:r>
    </w:p>
    <w:p w:rsidR="000F530B" w:rsidRPr="00160DC6" w:rsidRDefault="00A56813" w:rsidP="005D032D">
      <w:r w:rsidRPr="00160DC6">
        <w:t xml:space="preserve">Pour des besoins d’exploitation, sur la plateforme de production, </w:t>
      </w:r>
      <w:r w:rsidR="004E04B6">
        <w:t xml:space="preserve">Les </w:t>
      </w:r>
      <w:r w:rsidRPr="00160DC6">
        <w:t xml:space="preserve">6 </w:t>
      </w:r>
      <w:proofErr w:type="spellStart"/>
      <w:r w:rsidR="004E04B6">
        <w:t>IPs</w:t>
      </w:r>
      <w:proofErr w:type="spellEnd"/>
      <w:r w:rsidRPr="00160DC6">
        <w:t xml:space="preserve"> virtuelle</w:t>
      </w:r>
      <w:r w:rsidR="00160DC6">
        <w:t>s</w:t>
      </w:r>
      <w:r w:rsidRPr="00160DC6">
        <w:t xml:space="preserve"> seront à définir </w:t>
      </w:r>
      <w:r w:rsidR="009F3506">
        <w:t xml:space="preserve">et à renseigner dans </w:t>
      </w:r>
      <w:r w:rsidR="009F3506" w:rsidRPr="009F3506">
        <w:rPr>
          <w:rFonts w:ascii="Courier New" w:hAnsi="Courier New" w:cs="Courier New"/>
        </w:rPr>
        <w:t>/</w:t>
      </w:r>
      <w:proofErr w:type="spellStart"/>
      <w:r w:rsidR="009F3506" w:rsidRPr="009F3506">
        <w:rPr>
          <w:rFonts w:ascii="Courier New" w:hAnsi="Courier New" w:cs="Courier New"/>
        </w:rPr>
        <w:t>etc</w:t>
      </w:r>
      <w:proofErr w:type="spellEnd"/>
      <w:r w:rsidR="009F3506" w:rsidRPr="009F3506">
        <w:rPr>
          <w:rFonts w:ascii="Courier New" w:hAnsi="Courier New" w:cs="Courier New"/>
        </w:rPr>
        <w:t>/hosts</w:t>
      </w:r>
      <w:r w:rsidR="009F3506">
        <w:t xml:space="preserve"> </w:t>
      </w:r>
      <w:r w:rsidRPr="00160DC6">
        <w:t xml:space="preserve">: </w:t>
      </w:r>
    </w:p>
    <w:p w:rsidR="00A56813" w:rsidRPr="00A45FC7" w:rsidRDefault="00A56813" w:rsidP="00B4746F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</w:pPr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my-</w:t>
      </w:r>
      <w:proofErr w:type="spellStart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frt</w:t>
      </w:r>
      <w:proofErr w:type="spellEnd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-</w:t>
      </w:r>
      <w:proofErr w:type="spellStart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rw</w:t>
      </w:r>
      <w:proofErr w:type="spellEnd"/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A45FC7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192.168.2.60</w:t>
      </w:r>
    </w:p>
    <w:p w:rsidR="00A56813" w:rsidRPr="00A45FC7" w:rsidRDefault="00A56813" w:rsidP="00B4746F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</w:pPr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my-</w:t>
      </w:r>
      <w:proofErr w:type="spellStart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frt</w:t>
      </w:r>
      <w:proofErr w:type="spellEnd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-</w:t>
      </w:r>
      <w:proofErr w:type="spellStart"/>
      <w:r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ro</w:t>
      </w:r>
      <w:proofErr w:type="spellEnd"/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A45FC7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192.168.2.61</w:t>
      </w:r>
    </w:p>
    <w:p w:rsidR="00A56813" w:rsidRPr="00A45FC7" w:rsidRDefault="00B37BE1" w:rsidP="00B4746F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</w:pPr>
      <w: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my-</w:t>
      </w:r>
      <w:proofErr w:type="spellStart"/>
      <w: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b</w:t>
      </w:r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ck</w:t>
      </w:r>
      <w:proofErr w:type="spellEnd"/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-</w:t>
      </w:r>
      <w:proofErr w:type="spellStart"/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rw</w:t>
      </w:r>
      <w:proofErr w:type="spellEnd"/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A45FC7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192.168.2.62</w:t>
      </w:r>
    </w:p>
    <w:p w:rsidR="00A56813" w:rsidRPr="00A45FC7" w:rsidRDefault="00B37BE1" w:rsidP="00B4746F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</w:pPr>
      <w: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my-</w:t>
      </w:r>
      <w:proofErr w:type="spellStart"/>
      <w:r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b</w:t>
      </w:r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ck</w:t>
      </w:r>
      <w:proofErr w:type="spellEnd"/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-</w:t>
      </w:r>
      <w:proofErr w:type="spellStart"/>
      <w:r w:rsidR="00A56813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>ro</w:t>
      </w:r>
      <w:proofErr w:type="spellEnd"/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</w:r>
      <w:r w:rsidR="00323820" w:rsidRPr="00A45FC7">
        <w:rPr>
          <w:rFonts w:ascii="Courier New" w:eastAsia="WenQuanYi Zen Hei" w:hAnsi="Courier New" w:cs="Courier New"/>
          <w:kern w:val="3"/>
          <w:sz w:val="24"/>
          <w:szCs w:val="24"/>
          <w:lang w:val="en-US" w:eastAsia="zh-CN" w:bidi="hi-IN"/>
        </w:rPr>
        <w:tab/>
        <w:t>192.168.2.63</w:t>
      </w:r>
    </w:p>
    <w:p w:rsidR="00A56813" w:rsidRPr="003B13E6" w:rsidRDefault="00A56813" w:rsidP="00B4746F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</w:pPr>
      <w:proofErr w:type="spellStart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my</w:t>
      </w:r>
      <w:proofErr w:type="spellEnd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-</w:t>
      </w:r>
      <w:proofErr w:type="spellStart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w</w:t>
      </w:r>
      <w:r w:rsidR="00B37BE1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r</w:t>
      </w:r>
      <w:r w:rsidR="00397E8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k</w:t>
      </w:r>
      <w:proofErr w:type="spellEnd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-</w:t>
      </w:r>
      <w:proofErr w:type="spellStart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rw</w:t>
      </w:r>
      <w:proofErr w:type="spellEnd"/>
      <w:r w:rsidR="00323820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ab/>
      </w:r>
      <w:r w:rsidR="003B13E6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ab/>
      </w:r>
      <w:r w:rsidR="00323820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192.168.2.64</w:t>
      </w:r>
    </w:p>
    <w:p w:rsidR="00291602" w:rsidRPr="003B13E6" w:rsidRDefault="00B37BE1" w:rsidP="000F530B">
      <w:pPr>
        <w:pStyle w:val="Paragraphedeliste"/>
        <w:numPr>
          <w:ilvl w:val="0"/>
          <w:numId w:val="7"/>
        </w:numPr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</w:pPr>
      <w:proofErr w:type="spellStart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lastRenderedPageBreak/>
        <w:t>my</w:t>
      </w:r>
      <w:proofErr w:type="spellEnd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-</w:t>
      </w:r>
      <w:proofErr w:type="spellStart"/>
      <w:r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wr</w:t>
      </w:r>
      <w:r w:rsidR="00397E83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k</w:t>
      </w:r>
      <w:proofErr w:type="spellEnd"/>
      <w:r w:rsidR="00A56813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-</w:t>
      </w:r>
      <w:proofErr w:type="spellStart"/>
      <w:r w:rsidR="00A56813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ro</w:t>
      </w:r>
      <w:proofErr w:type="spellEnd"/>
      <w:r w:rsidR="00323820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ab/>
      </w:r>
      <w:r w:rsid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ab/>
      </w:r>
      <w:r w:rsidR="00323820" w:rsidRPr="003B13E6">
        <w:rPr>
          <w:rFonts w:ascii="Courier New" w:eastAsia="WenQuanYi Zen Hei" w:hAnsi="Courier New" w:cs="Courier New"/>
          <w:kern w:val="3"/>
          <w:sz w:val="24"/>
          <w:szCs w:val="24"/>
          <w:lang w:eastAsia="zh-CN" w:bidi="hi-IN"/>
        </w:rPr>
        <w:t>192.168.2.65</w:t>
      </w:r>
    </w:p>
    <w:p w:rsidR="002B0E22" w:rsidRDefault="002B0E22" w:rsidP="002314AB">
      <w:pPr>
        <w:pStyle w:val="VE-Titre3"/>
      </w:pPr>
      <w:bookmarkStart w:id="10" w:name="_Toc294867454"/>
      <w:r>
        <w:t>Confi</w:t>
      </w:r>
      <w:r w:rsidR="009B2341">
        <w:t xml:space="preserve">guration des adresses IP virtuelles </w:t>
      </w:r>
      <w:r w:rsidR="00BC4740">
        <w:t>sur les serveurs MySQL</w:t>
      </w:r>
      <w:bookmarkEnd w:id="10"/>
    </w:p>
    <w:p w:rsidR="002B0E22" w:rsidRPr="00E65A59" w:rsidRDefault="00B36032" w:rsidP="00571B76">
      <w:pPr>
        <w:rPr>
          <w:rFonts w:ascii="Courrier New" w:hAnsi="Courrier New" w:cs="Courrier New"/>
          <w:sz w:val="20"/>
          <w:szCs w:val="20"/>
        </w:rPr>
      </w:pPr>
      <w:r>
        <w:t>Sur chaque serveur MySQL</w:t>
      </w:r>
      <w:r w:rsidR="00442932">
        <w:t xml:space="preserve">, </w:t>
      </w:r>
      <w:r w:rsidR="002B0E22">
        <w:t>rajouter l</w:t>
      </w:r>
      <w:r w:rsidR="00BC4740">
        <w:t xml:space="preserve">es </w:t>
      </w:r>
      <w:r w:rsidR="002B0E22">
        <w:t>adresse</w:t>
      </w:r>
      <w:r w:rsidR="00BC4740">
        <w:t>s</w:t>
      </w:r>
      <w:r w:rsidR="002B0E22">
        <w:t xml:space="preserve"> virtuelle</w:t>
      </w:r>
      <w:r w:rsidR="00BC4740">
        <w:t>s</w:t>
      </w:r>
      <w:r w:rsidR="002B0E22">
        <w:t xml:space="preserve"> sur la ressource réseau </w:t>
      </w:r>
      <w:proofErr w:type="spellStart"/>
      <w:r w:rsidR="002B0E22">
        <w:t>loopback</w:t>
      </w:r>
      <w:proofErr w:type="spellEnd"/>
      <w:r w:rsidR="002B0E22">
        <w:t xml:space="preserve"> (</w:t>
      </w:r>
      <w:r w:rsidR="002B0E22" w:rsidRPr="00442932">
        <w:rPr>
          <w:i/>
        </w:rPr>
        <w:t xml:space="preserve">interface </w:t>
      </w:r>
      <w:proofErr w:type="spellStart"/>
      <w:r w:rsidR="002B0E22" w:rsidRPr="00442932">
        <w:rPr>
          <w:i/>
        </w:rPr>
        <w:t>lo</w:t>
      </w:r>
      <w:proofErr w:type="spellEnd"/>
      <w:r w:rsidR="00BC4740">
        <w:t>) </w:t>
      </w:r>
      <w:r w:rsidR="00571B76">
        <w:t xml:space="preserve">en éditant les fichiers systèmes </w:t>
      </w:r>
      <w:proofErr w:type="spellStart"/>
      <w:r w:rsidR="00571B76">
        <w:t>suviants</w:t>
      </w:r>
      <w:proofErr w:type="spellEnd"/>
      <w:r w:rsidR="00571B76">
        <w:t> :</w:t>
      </w:r>
    </w:p>
    <w:p w:rsidR="00571B76" w:rsidRPr="007C48E0" w:rsidRDefault="001461F0" w:rsidP="00571B76">
      <w:pPr>
        <w:pStyle w:val="Paragraphedeliste"/>
        <w:numPr>
          <w:ilvl w:val="0"/>
          <w:numId w:val="27"/>
        </w:numPr>
        <w:rPr>
          <w:lang w:val="en-US"/>
        </w:rPr>
      </w:pPr>
      <w:proofErr w:type="spellStart"/>
      <w:r w:rsidRPr="007C48E0">
        <w:rPr>
          <w:rFonts w:ascii="Courrier New" w:hAnsi="Courrier New" w:cs="Courrier New"/>
          <w:sz w:val="20"/>
          <w:szCs w:val="20"/>
          <w:lang w:val="en-US"/>
        </w:rPr>
        <w:t>ifcfg-lo:my-fr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t-rw</w:t>
      </w:r>
      <w:proofErr w:type="spellEnd"/>
      <w:r w:rsidR="00571B76" w:rsidRPr="007C48E0">
        <w:rPr>
          <w:lang w:val="en-US"/>
        </w:rPr>
        <w:t xml:space="preserve"> et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proofErr w:type="spellStart"/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ifcfg-lo:my-frt-ro</w:t>
      </w:r>
      <w:proofErr w:type="spellEnd"/>
    </w:p>
    <w:p w:rsidR="00571B76" w:rsidRPr="007C48E0" w:rsidRDefault="00196560" w:rsidP="00571B76">
      <w:pPr>
        <w:pStyle w:val="Paragraphedeliste"/>
        <w:numPr>
          <w:ilvl w:val="0"/>
          <w:numId w:val="27"/>
        </w:numPr>
        <w:rPr>
          <w:lang w:val="en-US"/>
        </w:rPr>
      </w:pPr>
      <w:proofErr w:type="spellStart"/>
      <w:r w:rsidRPr="007C48E0">
        <w:rPr>
          <w:rFonts w:ascii="Courrier New" w:hAnsi="Courrier New" w:cs="Courrier New"/>
          <w:sz w:val="20"/>
          <w:szCs w:val="20"/>
          <w:lang w:val="en-US"/>
        </w:rPr>
        <w:t>ifcfg-lo:my-bck-r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w</w:t>
      </w:r>
      <w:proofErr w:type="spellEnd"/>
      <w:r w:rsidR="00571B76" w:rsidRPr="007C48E0">
        <w:rPr>
          <w:lang w:val="en-US"/>
        </w:rPr>
        <w:t xml:space="preserve"> et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proofErr w:type="spellStart"/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ifcfg-lo:my-bck-ro</w:t>
      </w:r>
      <w:proofErr w:type="spellEnd"/>
    </w:p>
    <w:p w:rsidR="00571B76" w:rsidRPr="007C48E0" w:rsidRDefault="001461F0" w:rsidP="00571B76">
      <w:pPr>
        <w:pStyle w:val="Paragraphedeliste"/>
        <w:numPr>
          <w:ilvl w:val="0"/>
          <w:numId w:val="27"/>
        </w:numPr>
        <w:rPr>
          <w:lang w:val="en-US"/>
        </w:rPr>
      </w:pPr>
      <w:proofErr w:type="spellStart"/>
      <w:r w:rsidRPr="007C48E0">
        <w:rPr>
          <w:rFonts w:ascii="Courrier New" w:hAnsi="Courrier New" w:cs="Courrier New"/>
          <w:sz w:val="20"/>
          <w:szCs w:val="20"/>
          <w:lang w:val="en-US"/>
        </w:rPr>
        <w:t>ifcfg-lo:my-wkr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-rw</w:t>
      </w:r>
      <w:proofErr w:type="spellEnd"/>
      <w:r w:rsidR="00571B76" w:rsidRPr="007C48E0">
        <w:rPr>
          <w:lang w:val="en-US"/>
        </w:rPr>
        <w:t xml:space="preserve"> et</w:t>
      </w:r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proofErr w:type="spellStart"/>
      <w:r w:rsidR="00571B76" w:rsidRPr="007C48E0">
        <w:rPr>
          <w:rFonts w:ascii="Courrier New" w:hAnsi="Courrier New" w:cs="Courrier New"/>
          <w:sz w:val="20"/>
          <w:szCs w:val="20"/>
          <w:lang w:val="en-US"/>
        </w:rPr>
        <w:t>ifcfg-lo:my-wkr-ro</w:t>
      </w:r>
      <w:proofErr w:type="spellEnd"/>
    </w:p>
    <w:p w:rsidR="00571B76" w:rsidRPr="00571B76" w:rsidRDefault="00571B76" w:rsidP="00571B76">
      <w:pPr>
        <w:rPr>
          <w:lang w:val="en-US"/>
        </w:rPr>
      </w:pPr>
      <w:r>
        <w:rPr>
          <w:lang w:val="en-US"/>
        </w:rPr>
        <w:t xml:space="preserve">Pour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faire :</w:t>
      </w:r>
      <w:proofErr w:type="gramEnd"/>
    </w:p>
    <w:p w:rsidR="002B0E22" w:rsidRPr="007827D0" w:rsidRDefault="002B0E22" w:rsidP="00571B76">
      <w:pPr>
        <w:pStyle w:val="Paragraphedeliste"/>
        <w:numPr>
          <w:ilvl w:val="0"/>
          <w:numId w:val="28"/>
        </w:numPr>
        <w:rPr>
          <w:rFonts w:ascii="Courier New" w:hAnsi="Courier New" w:cs="Courier New"/>
          <w:lang w:val="en-US"/>
        </w:rPr>
      </w:pPr>
      <w:proofErr w:type="spellStart"/>
      <w:r w:rsidRPr="007827D0">
        <w:rPr>
          <w:lang w:val="en-US"/>
        </w:rPr>
        <w:t>cd</w:t>
      </w:r>
      <w:proofErr w:type="spellEnd"/>
      <w:r w:rsidRPr="007827D0">
        <w:rPr>
          <w:lang w:val="en-US"/>
        </w:rPr>
        <w:t xml:space="preserve"> </w:t>
      </w:r>
      <w:r w:rsidRPr="007827D0">
        <w:rPr>
          <w:rFonts w:ascii="Courier New" w:hAnsi="Courier New" w:cs="Courier New"/>
          <w:lang w:val="en-US"/>
        </w:rPr>
        <w:t>/etc/</w:t>
      </w:r>
      <w:proofErr w:type="spellStart"/>
      <w:r w:rsidRPr="007827D0">
        <w:rPr>
          <w:rFonts w:ascii="Courier New" w:hAnsi="Courier New" w:cs="Courier New"/>
          <w:lang w:val="en-US"/>
        </w:rPr>
        <w:t>sysconfig</w:t>
      </w:r>
      <w:proofErr w:type="spellEnd"/>
      <w:r w:rsidRPr="007827D0">
        <w:rPr>
          <w:rFonts w:ascii="Courier New" w:hAnsi="Courier New" w:cs="Courier New"/>
          <w:lang w:val="en-US"/>
        </w:rPr>
        <w:t>/network-scripts/</w:t>
      </w:r>
    </w:p>
    <w:p w:rsidR="002B0E22" w:rsidRPr="007827D0" w:rsidRDefault="002B0E22" w:rsidP="00571B76">
      <w:pPr>
        <w:pStyle w:val="Paragraphedeliste"/>
        <w:numPr>
          <w:ilvl w:val="0"/>
          <w:numId w:val="28"/>
        </w:numPr>
        <w:rPr>
          <w:rFonts w:ascii="Courier New" w:hAnsi="Courier New" w:cs="Courier New"/>
          <w:lang w:val="en-US"/>
        </w:rPr>
      </w:pPr>
      <w:r w:rsidRPr="007827D0">
        <w:rPr>
          <w:lang w:val="en-US"/>
        </w:rPr>
        <w:t xml:space="preserve">Copier le </w:t>
      </w:r>
      <w:proofErr w:type="spellStart"/>
      <w:r w:rsidRPr="007827D0">
        <w:rPr>
          <w:lang w:val="en-US"/>
        </w:rPr>
        <w:t>fichier</w:t>
      </w:r>
      <w:proofErr w:type="spellEnd"/>
      <w:r w:rsidRPr="007827D0">
        <w:rPr>
          <w:lang w:val="en-US"/>
        </w:rPr>
        <w:t xml:space="preserve"> </w:t>
      </w:r>
      <w:proofErr w:type="spellStart"/>
      <w:r w:rsidRPr="007827D0">
        <w:rPr>
          <w:rFonts w:ascii="Courier New" w:hAnsi="Courier New" w:cs="Courier New"/>
          <w:lang w:val="en-US"/>
        </w:rPr>
        <w:t>ifcfg</w:t>
      </w:r>
      <w:proofErr w:type="spellEnd"/>
      <w:r w:rsidRPr="007827D0">
        <w:rPr>
          <w:rFonts w:ascii="Courier New" w:hAnsi="Courier New" w:cs="Courier New"/>
          <w:lang w:val="en-US"/>
        </w:rPr>
        <w:t>-</w:t>
      </w:r>
      <w:r w:rsidRPr="007827D0">
        <w:rPr>
          <w:rFonts w:ascii="Courier New" w:hAnsi="Courier New" w:cs="Courier New"/>
          <w:color w:val="000000" w:themeColor="text1"/>
          <w:lang w:val="en-US"/>
        </w:rPr>
        <w:t xml:space="preserve">lo en </w:t>
      </w:r>
      <w:proofErr w:type="spellStart"/>
      <w:r w:rsidRPr="007827D0">
        <w:rPr>
          <w:rFonts w:ascii="Courier New" w:hAnsi="Courier New" w:cs="Courier New"/>
          <w:color w:val="000000" w:themeColor="text1"/>
          <w:lang w:val="en-US"/>
        </w:rPr>
        <w:t>ifcfg-lo</w:t>
      </w:r>
      <w:r w:rsidR="00196560" w:rsidRPr="007827D0">
        <w:rPr>
          <w:rFonts w:ascii="Courier New" w:hAnsi="Courier New" w:cs="Courier New"/>
          <w:color w:val="000000" w:themeColor="text1"/>
          <w:lang w:val="en-US"/>
        </w:rPr>
        <w:t>:xxxxxx</w:t>
      </w:r>
      <w:proofErr w:type="spellEnd"/>
      <w:r w:rsidR="00571B76" w:rsidRPr="007827D0">
        <w:rPr>
          <w:rFonts w:ascii="Courier New" w:hAnsi="Courier New" w:cs="Courier New"/>
          <w:color w:val="000000" w:themeColor="text1"/>
          <w:lang w:val="en-US"/>
        </w:rPr>
        <w:t xml:space="preserve"> </w:t>
      </w:r>
      <w:r w:rsidR="00571B76" w:rsidRPr="007827D0">
        <w:rPr>
          <w:rFonts w:ascii="Courier New" w:hAnsi="Courier New" w:cs="Courier New"/>
          <w:color w:val="000000" w:themeColor="text1"/>
          <w:lang w:val="en-US"/>
        </w:rPr>
        <w:br/>
      </w:r>
      <w:proofErr w:type="spellStart"/>
      <w:r w:rsidR="00571B76" w:rsidRPr="007827D0">
        <w:rPr>
          <w:color w:val="000000" w:themeColor="text1"/>
          <w:lang w:val="en-US"/>
        </w:rPr>
        <w:t>où</w:t>
      </w:r>
      <w:proofErr w:type="spellEnd"/>
      <w:r w:rsidR="00571B76" w:rsidRPr="007827D0">
        <w:rPr>
          <w:color w:val="000000" w:themeColor="text1"/>
          <w:lang w:val="en-US"/>
        </w:rPr>
        <w:t xml:space="preserve"> </w:t>
      </w:r>
      <w:proofErr w:type="spellStart"/>
      <w:r w:rsidR="00571B76" w:rsidRPr="007827D0">
        <w:rPr>
          <w:rFonts w:ascii="Courier New" w:hAnsi="Courier New" w:cs="Courier New"/>
          <w:color w:val="000000" w:themeColor="text1"/>
          <w:lang w:val="en-US"/>
        </w:rPr>
        <w:t>xxxxx</w:t>
      </w:r>
      <w:proofErr w:type="spellEnd"/>
      <w:r w:rsidR="00571B76" w:rsidRPr="007827D0">
        <w:rPr>
          <w:lang w:val="en-US"/>
        </w:rPr>
        <w:t xml:space="preserve"> </w:t>
      </w:r>
      <w:proofErr w:type="spellStart"/>
      <w:r w:rsidR="00571B76" w:rsidRPr="007827D0">
        <w:rPr>
          <w:color w:val="000000" w:themeColor="text1"/>
          <w:lang w:val="en-US"/>
        </w:rPr>
        <w:t>est</w:t>
      </w:r>
      <w:proofErr w:type="spellEnd"/>
      <w:r w:rsidR="00571B76" w:rsidRPr="007827D0">
        <w:rPr>
          <w:color w:val="000000" w:themeColor="text1"/>
          <w:lang w:val="en-US"/>
        </w:rPr>
        <w:t xml:space="preserve"> </w:t>
      </w:r>
      <w:r w:rsidR="001461F0">
        <w:rPr>
          <w:rFonts w:ascii="Courier New" w:hAnsi="Courier New" w:cs="Courier New"/>
          <w:color w:val="000000" w:themeColor="text1"/>
          <w:lang w:val="en-US"/>
        </w:rPr>
        <w:t>my-{</w:t>
      </w:r>
      <w:proofErr w:type="spellStart"/>
      <w:r w:rsidR="001461F0">
        <w:rPr>
          <w:rFonts w:ascii="Courier New" w:hAnsi="Courier New" w:cs="Courier New"/>
          <w:color w:val="000000" w:themeColor="text1"/>
          <w:lang w:val="en-US"/>
        </w:rPr>
        <w:t>b</w:t>
      </w:r>
      <w:r w:rsidR="007827D0">
        <w:rPr>
          <w:rFonts w:ascii="Courier New" w:hAnsi="Courier New" w:cs="Courier New"/>
          <w:color w:val="000000" w:themeColor="text1"/>
          <w:lang w:val="en-US"/>
        </w:rPr>
        <w:t>ck,frt,wkr</w:t>
      </w:r>
      <w:proofErr w:type="spellEnd"/>
      <w:r w:rsidR="007827D0">
        <w:rPr>
          <w:rFonts w:ascii="Courier New" w:hAnsi="Courier New" w:cs="Courier New"/>
          <w:color w:val="000000" w:themeColor="text1"/>
          <w:lang w:val="en-US"/>
        </w:rPr>
        <w:t>}-{</w:t>
      </w:r>
      <w:proofErr w:type="spellStart"/>
      <w:r w:rsidR="007827D0">
        <w:rPr>
          <w:rFonts w:ascii="Courier New" w:hAnsi="Courier New" w:cs="Courier New"/>
          <w:color w:val="000000" w:themeColor="text1"/>
          <w:lang w:val="en-US"/>
        </w:rPr>
        <w:t>rw,</w:t>
      </w:r>
      <w:r w:rsidR="00571B76" w:rsidRPr="007827D0">
        <w:rPr>
          <w:rFonts w:ascii="Courier New" w:hAnsi="Courier New" w:cs="Courier New"/>
          <w:color w:val="000000" w:themeColor="text1"/>
          <w:lang w:val="en-US"/>
        </w:rPr>
        <w:t>ro</w:t>
      </w:r>
      <w:proofErr w:type="spellEnd"/>
      <w:r w:rsidR="00571B76" w:rsidRPr="007827D0">
        <w:rPr>
          <w:rFonts w:ascii="Courier New" w:hAnsi="Courier New" w:cs="Courier New"/>
          <w:color w:val="000000" w:themeColor="text1"/>
          <w:lang w:val="en-US"/>
        </w:rPr>
        <w:t>}</w:t>
      </w:r>
      <w:r w:rsidR="00827C21">
        <w:rPr>
          <w:rFonts w:ascii="Courier New" w:hAnsi="Courier New" w:cs="Courier New"/>
          <w:color w:val="000000" w:themeColor="text1"/>
          <w:lang w:val="en-US"/>
        </w:rPr>
        <w:t xml:space="preserve"> :</w:t>
      </w:r>
    </w:p>
    <w:p w:rsidR="007827D0" w:rsidRPr="007827D0" w:rsidRDefault="00845644" w:rsidP="00570199">
      <w:pPr>
        <w:pStyle w:val="Shell"/>
        <w:rPr>
          <w:rFonts w:ascii="Courier New" w:hAnsi="Courier New" w:cs="Courier New"/>
        </w:rPr>
      </w:pPr>
      <w:r>
        <w:t xml:space="preserve"># </w:t>
      </w:r>
      <w:proofErr w:type="gramStart"/>
      <w:r w:rsidR="007827D0">
        <w:t>f</w:t>
      </w:r>
      <w:r w:rsidR="0080728A">
        <w:t>or</w:t>
      </w:r>
      <w:proofErr w:type="gramEnd"/>
      <w:r w:rsidR="0080728A">
        <w:t xml:space="preserve"> d</w:t>
      </w:r>
      <w:r w:rsidR="007827D0">
        <w:t xml:space="preserve"> in my-{</w:t>
      </w:r>
      <w:proofErr w:type="spellStart"/>
      <w:r w:rsidR="007827D0">
        <w:t>bck,frt,wk</w:t>
      </w:r>
      <w:r w:rsidR="0080728A">
        <w:t>r</w:t>
      </w:r>
      <w:proofErr w:type="spellEnd"/>
      <w:r w:rsidR="0080728A">
        <w:t>}-{</w:t>
      </w:r>
      <w:proofErr w:type="spellStart"/>
      <w:r w:rsidR="0080728A">
        <w:t>rw,ro</w:t>
      </w:r>
      <w:proofErr w:type="spellEnd"/>
      <w:r w:rsidR="0080728A">
        <w:t xml:space="preserve">} ; do cp </w:t>
      </w:r>
      <w:proofErr w:type="spellStart"/>
      <w:r w:rsidR="0080728A">
        <w:t>ifcfg</w:t>
      </w:r>
      <w:proofErr w:type="spellEnd"/>
      <w:r w:rsidR="0080728A">
        <w:t xml:space="preserve">-lo </w:t>
      </w:r>
      <w:proofErr w:type="spellStart"/>
      <w:r>
        <w:t>ifcfg</w:t>
      </w:r>
      <w:proofErr w:type="spellEnd"/>
      <w:r>
        <w:t>-lo:</w:t>
      </w:r>
      <w:r w:rsidR="0080728A">
        <w:t>$d</w:t>
      </w:r>
      <w:r w:rsidR="007827D0">
        <w:t xml:space="preserve"> ; done</w:t>
      </w:r>
    </w:p>
    <w:p w:rsidR="002B0E22" w:rsidRPr="00571B76" w:rsidRDefault="002B0E22" w:rsidP="00571B76">
      <w:pPr>
        <w:pStyle w:val="Paragraphedeliste"/>
        <w:numPr>
          <w:ilvl w:val="0"/>
          <w:numId w:val="28"/>
        </w:numPr>
        <w:rPr>
          <w:color w:val="000000" w:themeColor="text1"/>
        </w:rPr>
      </w:pPr>
      <w:r w:rsidRPr="00571B76">
        <w:rPr>
          <w:color w:val="000000" w:themeColor="text1"/>
        </w:rPr>
        <w:t>Editer le</w:t>
      </w:r>
      <w:r w:rsidR="00827C21">
        <w:rPr>
          <w:color w:val="000000" w:themeColor="text1"/>
        </w:rPr>
        <w:t>s</w:t>
      </w:r>
      <w:r w:rsidRPr="00571B76">
        <w:rPr>
          <w:color w:val="000000" w:themeColor="text1"/>
        </w:rPr>
        <w:t xml:space="preserve"> fichier</w:t>
      </w:r>
      <w:r w:rsidR="00827C21">
        <w:rPr>
          <w:color w:val="000000" w:themeColor="text1"/>
        </w:rPr>
        <w:t>s</w:t>
      </w:r>
      <w:r w:rsidRPr="00571B76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Pr="00571B76">
        <w:rPr>
          <w:rFonts w:ascii="Courier New" w:hAnsi="Courier New" w:cs="Courier New"/>
          <w:color w:val="000000" w:themeColor="text1"/>
        </w:rPr>
        <w:t>ifcfg-lo:</w:t>
      </w:r>
      <w:r w:rsidR="00196560" w:rsidRPr="00571B76">
        <w:rPr>
          <w:rFonts w:ascii="Courier New" w:hAnsi="Courier New" w:cs="Courier New"/>
          <w:color w:val="000000" w:themeColor="text1"/>
        </w:rPr>
        <w:t>xxxxx</w:t>
      </w:r>
      <w:proofErr w:type="spellEnd"/>
      <w:r w:rsidRPr="00571B76">
        <w:rPr>
          <w:color w:val="000000" w:themeColor="text1"/>
        </w:rPr>
        <w:t xml:space="preserve"> et </w:t>
      </w:r>
      <w:r w:rsidR="005D5815">
        <w:rPr>
          <w:color w:val="000000" w:themeColor="text1"/>
        </w:rPr>
        <w:t>ajuster</w:t>
      </w:r>
      <w:r w:rsidRPr="00571B76">
        <w:rPr>
          <w:color w:val="000000" w:themeColor="text1"/>
        </w:rPr>
        <w:t xml:space="preserve"> les valeurs comme ci-dessous</w:t>
      </w:r>
      <w:r w:rsidR="00DF3CBC" w:rsidRPr="00571B76">
        <w:rPr>
          <w:color w:val="000000" w:themeColor="text1"/>
        </w:rPr>
        <w:t> :</w:t>
      </w:r>
    </w:p>
    <w:p w:rsidR="002B0E22" w:rsidRPr="00B37BE1" w:rsidRDefault="00571B76" w:rsidP="00570199">
      <w:pPr>
        <w:pStyle w:val="Shell"/>
        <w:rPr>
          <w:lang w:val="fr-FR"/>
        </w:rPr>
      </w:pPr>
      <w:r w:rsidRPr="00B37BE1">
        <w:rPr>
          <w:lang w:val="fr-FR"/>
        </w:rPr>
        <w:t>DEVICE=</w:t>
      </w:r>
      <w:proofErr w:type="spellStart"/>
      <w:r w:rsidRPr="00B37BE1">
        <w:rPr>
          <w:lang w:val="fr-FR"/>
        </w:rPr>
        <w:t>lo:</w:t>
      </w:r>
      <w:r w:rsidRPr="00B37BE1">
        <w:rPr>
          <w:i/>
          <w:lang w:val="fr-FR"/>
        </w:rPr>
        <w:t>xxxxxx</w:t>
      </w:r>
      <w:proofErr w:type="spellEnd"/>
    </w:p>
    <w:p w:rsidR="002B0E22" w:rsidRPr="00B37BE1" w:rsidRDefault="005D5815" w:rsidP="00570199">
      <w:pPr>
        <w:pStyle w:val="Shell"/>
        <w:rPr>
          <w:lang w:val="fr-FR"/>
        </w:rPr>
      </w:pPr>
      <w:r w:rsidRPr="00B37BE1">
        <w:rPr>
          <w:lang w:val="fr-FR"/>
        </w:rPr>
        <w:t>IPADDR=192.168.2.</w:t>
      </w:r>
      <w:r w:rsidRPr="00B37BE1">
        <w:rPr>
          <w:i/>
          <w:lang w:val="fr-FR"/>
        </w:rPr>
        <w:t>X</w:t>
      </w:r>
    </w:p>
    <w:p w:rsidR="002B0E22" w:rsidRPr="00B37BE1" w:rsidRDefault="002B0E22" w:rsidP="00570199">
      <w:pPr>
        <w:pStyle w:val="Shell"/>
        <w:rPr>
          <w:lang w:val="fr-FR"/>
        </w:rPr>
      </w:pPr>
      <w:r w:rsidRPr="00B37BE1">
        <w:rPr>
          <w:lang w:val="fr-FR"/>
        </w:rPr>
        <w:t>NETMASK=255.255.255.255</w:t>
      </w:r>
    </w:p>
    <w:p w:rsidR="002B0E22" w:rsidRPr="00364FFB" w:rsidRDefault="009E623B" w:rsidP="00570199">
      <w:pPr>
        <w:pStyle w:val="Shell"/>
      </w:pPr>
      <w:r>
        <w:t>ONBOOT=no</w:t>
      </w:r>
    </w:p>
    <w:p w:rsidR="002B0E22" w:rsidRPr="00364FFB" w:rsidRDefault="002B0E22" w:rsidP="00570199">
      <w:pPr>
        <w:pStyle w:val="Shell"/>
      </w:pPr>
      <w:r w:rsidRPr="00627655">
        <w:t>NAME=loopback</w:t>
      </w:r>
    </w:p>
    <w:p w:rsidR="002314AB" w:rsidRPr="00936934" w:rsidRDefault="002314AB" w:rsidP="00570199">
      <w:r w:rsidRPr="00936934">
        <w:br w:type="page"/>
      </w:r>
    </w:p>
    <w:p w:rsidR="00320845" w:rsidRPr="00936934" w:rsidRDefault="00320845" w:rsidP="00320845">
      <w:pPr>
        <w:pStyle w:val="Textbody"/>
        <w:rPr>
          <w:u w:val="single"/>
        </w:rPr>
      </w:pPr>
    </w:p>
    <w:p w:rsidR="00D30F89" w:rsidRPr="00190045" w:rsidRDefault="00320845" w:rsidP="002314AB">
      <w:pPr>
        <w:pStyle w:val="VE-Titre1"/>
      </w:pPr>
      <w:bookmarkStart w:id="11" w:name="_Toc294867457"/>
      <w:r w:rsidRPr="00190045">
        <w:t xml:space="preserve">Installation et configuration de Linux HA – </w:t>
      </w:r>
      <w:proofErr w:type="spellStart"/>
      <w:r w:rsidRPr="00190045">
        <w:t>Heartbeat</w:t>
      </w:r>
      <w:proofErr w:type="spellEnd"/>
      <w:r w:rsidR="00B36032">
        <w:t xml:space="preserve"> </w:t>
      </w:r>
      <w:r w:rsidR="00B36032" w:rsidRPr="00190045">
        <w:t>–</w:t>
      </w:r>
      <w:r w:rsidR="00B36032">
        <w:t xml:space="preserve"> </w:t>
      </w:r>
      <w:proofErr w:type="spellStart"/>
      <w:r w:rsidR="00B36032">
        <w:t>ldirectord</w:t>
      </w:r>
      <w:proofErr w:type="spellEnd"/>
      <w:r w:rsidRPr="00190045">
        <w:t>.</w:t>
      </w:r>
      <w:bookmarkEnd w:id="11"/>
    </w:p>
    <w:p w:rsidR="00D721F5" w:rsidRDefault="00D721F5" w:rsidP="002314AB">
      <w:pPr>
        <w:pStyle w:val="VE-Titre2"/>
      </w:pPr>
      <w:bookmarkStart w:id="12" w:name="_Toc294867458"/>
      <w:r w:rsidRPr="00D30F89">
        <w:t>Principe de fonctionnement</w:t>
      </w:r>
      <w:r w:rsidR="00990B58">
        <w:t>.</w:t>
      </w:r>
      <w:bookmarkEnd w:id="12"/>
    </w:p>
    <w:p w:rsidR="00D721F5" w:rsidRDefault="00D721F5" w:rsidP="00D721F5">
      <w:r>
        <w:t xml:space="preserve">Afin de gérer le service </w:t>
      </w:r>
      <w:proofErr w:type="spellStart"/>
      <w:r w:rsidRPr="00B36032">
        <w:rPr>
          <w:rFonts w:ascii="Courier New" w:hAnsi="Courier New" w:cs="Courier New"/>
        </w:rPr>
        <w:t>ipvsadm</w:t>
      </w:r>
      <w:proofErr w:type="spellEnd"/>
      <w:r>
        <w:t xml:space="preserve"> en tant que service ressource cluster HA, il est nécessaire d’implément</w:t>
      </w:r>
      <w:r w:rsidR="00B36032">
        <w:t xml:space="preserve">er la solution </w:t>
      </w:r>
      <w:proofErr w:type="spellStart"/>
      <w:r w:rsidR="00B36032" w:rsidRPr="00B36032">
        <w:rPr>
          <w:rFonts w:ascii="Courier New" w:hAnsi="Courier New" w:cs="Courier New"/>
        </w:rPr>
        <w:t>heartbeat</w:t>
      </w:r>
      <w:proofErr w:type="spellEnd"/>
      <w:r w:rsidR="00B36032">
        <w:t xml:space="preserve"> + </w:t>
      </w:r>
      <w:proofErr w:type="spellStart"/>
      <w:r w:rsidR="00B36032" w:rsidRPr="00B36032">
        <w:rPr>
          <w:rFonts w:ascii="Courier New" w:hAnsi="Courier New" w:cs="Courier New"/>
        </w:rPr>
        <w:t>ldirectord</w:t>
      </w:r>
      <w:proofErr w:type="spellEnd"/>
      <w:r w:rsidR="00B36032">
        <w:t>.</w:t>
      </w:r>
    </w:p>
    <w:p w:rsidR="00431E53" w:rsidRDefault="00431E53" w:rsidP="00D721F5">
      <w:r>
        <w:t xml:space="preserve">Le daemon </w:t>
      </w:r>
      <w:proofErr w:type="spellStart"/>
      <w:r w:rsidRPr="00431E53">
        <w:rPr>
          <w:rFonts w:ascii="Courier New" w:hAnsi="Courier New" w:cs="Courier New"/>
        </w:rPr>
        <w:t>heartbeat</w:t>
      </w:r>
      <w:proofErr w:type="spellEnd"/>
      <w:r>
        <w:t xml:space="preserve"> surveille l’état des deux serveurs LVS et se charge de monter les alias IP sur le serveur maître, ainsi que de démarrer </w:t>
      </w:r>
      <w:proofErr w:type="spellStart"/>
      <w:r w:rsidRPr="00431E53">
        <w:rPr>
          <w:rFonts w:ascii="Courier New" w:hAnsi="Courier New" w:cs="Courier New"/>
        </w:rPr>
        <w:t>ldirectord</w:t>
      </w:r>
      <w:proofErr w:type="spellEnd"/>
      <w:r>
        <w:t>.</w:t>
      </w:r>
    </w:p>
    <w:p w:rsidR="00D27FEA" w:rsidRDefault="00B36032" w:rsidP="00D721F5">
      <w:r>
        <w:t xml:space="preserve">Le daemon </w:t>
      </w:r>
      <w:proofErr w:type="spellStart"/>
      <w:r w:rsidRPr="00B36032">
        <w:rPr>
          <w:rFonts w:ascii="Courier New" w:hAnsi="Courier New" w:cs="Courier New"/>
        </w:rPr>
        <w:t>ldirectord</w:t>
      </w:r>
      <w:proofErr w:type="spellEnd"/>
      <w:r>
        <w:t xml:space="preserve"> surveille les serveurs MySQL et les ajoute ou les retire du pool LVS selon leur état.</w:t>
      </w:r>
    </w:p>
    <w:p w:rsidR="002314AB" w:rsidRDefault="002314AB" w:rsidP="002314AB">
      <w:pPr>
        <w:pStyle w:val="VE-Titre2"/>
      </w:pPr>
      <w:bookmarkStart w:id="13" w:name="_Toc294867459"/>
      <w:r>
        <w:t>Installation</w:t>
      </w:r>
      <w:bookmarkEnd w:id="13"/>
    </w:p>
    <w:p w:rsidR="00D721F5" w:rsidRDefault="00D721F5" w:rsidP="002314AB">
      <w:pPr>
        <w:pStyle w:val="VE-Titre3"/>
      </w:pPr>
      <w:bookmarkStart w:id="14" w:name="_Toc294867460"/>
      <w:r>
        <w:t xml:space="preserve">Mise en place du </w:t>
      </w:r>
      <w:proofErr w:type="spellStart"/>
      <w:r>
        <w:t>repository</w:t>
      </w:r>
      <w:proofErr w:type="spellEnd"/>
      <w:r w:rsidR="00B36032">
        <w:t xml:space="preserve"> </w:t>
      </w:r>
      <w:proofErr w:type="spellStart"/>
      <w:r>
        <w:t>clusterlabs</w:t>
      </w:r>
      <w:proofErr w:type="spellEnd"/>
      <w:r w:rsidR="00990B58">
        <w:t>.</w:t>
      </w:r>
      <w:bookmarkEnd w:id="14"/>
    </w:p>
    <w:p w:rsidR="002314AB" w:rsidRDefault="00D721F5" w:rsidP="00431E53">
      <w:pPr>
        <w:pStyle w:val="Textbody"/>
        <w:jc w:val="left"/>
        <w:rPr>
          <w:rFonts w:ascii="Liberation Serif" w:hAnsi="Liberation Serif"/>
          <w:sz w:val="24"/>
        </w:rPr>
      </w:pPr>
      <w:r w:rsidRPr="002314AB">
        <w:rPr>
          <w:rFonts w:ascii="Liberation Serif" w:hAnsi="Liberation Serif"/>
          <w:sz w:val="24"/>
        </w:rPr>
        <w:t xml:space="preserve">Le dépôt nous permettant d’accéder aux </w:t>
      </w:r>
      <w:r w:rsidR="00431E53">
        <w:rPr>
          <w:rFonts w:ascii="Liberation Serif" w:hAnsi="Liberation Serif"/>
          <w:sz w:val="24"/>
        </w:rPr>
        <w:t>paquets de</w:t>
      </w:r>
      <w:r w:rsidRPr="002314AB">
        <w:rPr>
          <w:rFonts w:ascii="Liberation Serif" w:hAnsi="Liberation Serif"/>
          <w:sz w:val="24"/>
        </w:rPr>
        <w:t xml:space="preserve"> </w:t>
      </w:r>
      <w:proofErr w:type="spellStart"/>
      <w:r w:rsidRPr="00431E53">
        <w:rPr>
          <w:rFonts w:ascii="Courier New" w:hAnsi="Courier New" w:cs="Courier New"/>
          <w:sz w:val="24"/>
        </w:rPr>
        <w:t>heartbeat</w:t>
      </w:r>
      <w:proofErr w:type="spellEnd"/>
      <w:r w:rsidR="00431E53" w:rsidRPr="00431E53">
        <w:t xml:space="preserve"> </w:t>
      </w:r>
      <w:r w:rsidRPr="002314AB">
        <w:rPr>
          <w:rFonts w:ascii="Liberation Serif" w:hAnsi="Liberation Serif"/>
          <w:sz w:val="24"/>
        </w:rPr>
        <w:t>est </w:t>
      </w:r>
      <w:r w:rsidR="00431E53">
        <w:rPr>
          <w:rFonts w:ascii="Liberation Serif" w:hAnsi="Liberation Serif"/>
          <w:sz w:val="24"/>
        </w:rPr>
        <w:t>le suivant </w:t>
      </w:r>
      <w:proofErr w:type="gramStart"/>
      <w:r w:rsidR="00431E53">
        <w:rPr>
          <w:rFonts w:ascii="Liberation Serif" w:hAnsi="Liberation Serif"/>
          <w:sz w:val="24"/>
        </w:rPr>
        <w:t>:</w:t>
      </w:r>
      <w:proofErr w:type="gramEnd"/>
      <w:r w:rsidR="00431E53">
        <w:rPr>
          <w:rFonts w:ascii="Liberation Serif" w:hAnsi="Liberation Serif"/>
          <w:sz w:val="24"/>
        </w:rPr>
        <w:br/>
      </w:r>
      <w:hyperlink r:id="rId13" w:history="1">
        <w:r w:rsidR="00990B58" w:rsidRPr="00431E53">
          <w:rPr>
            <w:rFonts w:ascii="Courier New" w:hAnsi="Courier New" w:cs="Courier New"/>
            <w:sz w:val="24"/>
          </w:rPr>
          <w:t>http://www.clusterlabs.org/rpm/epel-5/clusterlabs.repo</w:t>
        </w:r>
      </w:hyperlink>
    </w:p>
    <w:p w:rsidR="00D721F5" w:rsidRPr="002314AB" w:rsidRDefault="00B36032" w:rsidP="00D721F5">
      <w:pPr>
        <w:pStyle w:val="Textbody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Sur les deux serveurs LV</w:t>
      </w:r>
      <w:r w:rsidR="00B518B8">
        <w:rPr>
          <w:rFonts w:ascii="Liberation Serif" w:hAnsi="Liberation Serif"/>
          <w:sz w:val="24"/>
        </w:rPr>
        <w:t xml:space="preserve">S, </w:t>
      </w:r>
      <w:r w:rsidR="00431E53">
        <w:rPr>
          <w:rFonts w:ascii="Liberation Serif" w:hAnsi="Liberation Serif"/>
          <w:sz w:val="24"/>
        </w:rPr>
        <w:t xml:space="preserve">créer le fichier </w:t>
      </w:r>
      <w:r w:rsidR="00D721F5" w:rsidRPr="00431E53">
        <w:rPr>
          <w:rFonts w:ascii="Courier New" w:hAnsi="Courier New" w:cs="Courier New"/>
          <w:sz w:val="24"/>
        </w:rPr>
        <w:t>/</w:t>
      </w:r>
      <w:proofErr w:type="spellStart"/>
      <w:r w:rsidR="00D721F5" w:rsidRPr="00431E53">
        <w:rPr>
          <w:rFonts w:ascii="Courier New" w:hAnsi="Courier New" w:cs="Courier New"/>
          <w:sz w:val="24"/>
        </w:rPr>
        <w:t>etc</w:t>
      </w:r>
      <w:proofErr w:type="spellEnd"/>
      <w:r w:rsidR="00D721F5" w:rsidRPr="00431E53">
        <w:rPr>
          <w:rFonts w:ascii="Courier New" w:hAnsi="Courier New" w:cs="Courier New"/>
          <w:sz w:val="24"/>
        </w:rPr>
        <w:t>/</w:t>
      </w:r>
      <w:proofErr w:type="spellStart"/>
      <w:r w:rsidR="00D721F5" w:rsidRPr="00431E53">
        <w:rPr>
          <w:rFonts w:ascii="Courier New" w:hAnsi="Courier New" w:cs="Courier New"/>
          <w:sz w:val="24"/>
        </w:rPr>
        <w:t>yum.repos.d</w:t>
      </w:r>
      <w:proofErr w:type="spellEnd"/>
      <w:r w:rsidR="00D721F5" w:rsidRPr="00431E53">
        <w:rPr>
          <w:rFonts w:ascii="Courier New" w:hAnsi="Courier New" w:cs="Courier New"/>
          <w:sz w:val="24"/>
        </w:rPr>
        <w:t>/</w:t>
      </w:r>
      <w:proofErr w:type="spellStart"/>
      <w:r w:rsidR="00D721F5" w:rsidRPr="00431E53">
        <w:rPr>
          <w:rFonts w:ascii="Courier New" w:hAnsi="Courier New" w:cs="Courier New"/>
          <w:sz w:val="24"/>
        </w:rPr>
        <w:t>clusterlabs.repo</w:t>
      </w:r>
      <w:proofErr w:type="spellEnd"/>
      <w:r w:rsidR="002F4260">
        <w:rPr>
          <w:rFonts w:ascii="Liberation Serif" w:hAnsi="Liberation Serif"/>
          <w:sz w:val="24"/>
        </w:rPr>
        <w:t xml:space="preserve"> </w:t>
      </w:r>
      <w:r w:rsidR="00431E53">
        <w:rPr>
          <w:rFonts w:ascii="Liberation Serif" w:hAnsi="Liberation Serif"/>
          <w:sz w:val="24"/>
        </w:rPr>
        <w:t>et le rense</w:t>
      </w:r>
      <w:r w:rsidR="00431E53">
        <w:rPr>
          <w:rFonts w:ascii="Liberation Serif" w:hAnsi="Liberation Serif"/>
          <w:sz w:val="24"/>
        </w:rPr>
        <w:t>i</w:t>
      </w:r>
      <w:r w:rsidR="00431E53">
        <w:rPr>
          <w:rFonts w:ascii="Liberation Serif" w:hAnsi="Liberation Serif"/>
          <w:sz w:val="24"/>
        </w:rPr>
        <w:t>gner comme suit :</w:t>
      </w:r>
    </w:p>
    <w:p w:rsidR="00D721F5" w:rsidRPr="008A4EB5" w:rsidRDefault="00D721F5" w:rsidP="008A4EB5">
      <w:pPr>
        <w:pStyle w:val="Shell"/>
      </w:pPr>
      <w:r w:rsidRPr="00E53B16">
        <w:t>[</w:t>
      </w:r>
      <w:proofErr w:type="spellStart"/>
      <w:proofErr w:type="gramStart"/>
      <w:r w:rsidRPr="00364FFB">
        <w:t>clusterlabs</w:t>
      </w:r>
      <w:proofErr w:type="spellEnd"/>
      <w:proofErr w:type="gramEnd"/>
      <w:r w:rsidRPr="00364FFB">
        <w:t>]</w:t>
      </w:r>
      <w:r w:rsidRPr="00364FFB">
        <w:br/>
        <w:t>name=High Availability/Clustering server technologies (epel-5)</w:t>
      </w:r>
      <w:r w:rsidRPr="00364FFB">
        <w:br/>
      </w:r>
      <w:proofErr w:type="spellStart"/>
      <w:r w:rsidRPr="00364FFB">
        <w:t>baseurl</w:t>
      </w:r>
      <w:proofErr w:type="spellEnd"/>
      <w:r w:rsidRPr="00364FFB">
        <w:t>=http://www.clusterlabs.org/rpm/epel-5</w:t>
      </w:r>
      <w:r w:rsidRPr="00364FFB">
        <w:br/>
        <w:t>type=rpm-</w:t>
      </w:r>
      <w:proofErr w:type="spellStart"/>
      <w:r w:rsidRPr="00364FFB">
        <w:t>md</w:t>
      </w:r>
      <w:proofErr w:type="spellEnd"/>
      <w:r w:rsidRPr="00364FFB">
        <w:br/>
      </w:r>
      <w:proofErr w:type="spellStart"/>
      <w:r w:rsidRPr="00364FFB">
        <w:t>gpgcheck</w:t>
      </w:r>
      <w:proofErr w:type="spellEnd"/>
      <w:r w:rsidRPr="00364FFB">
        <w:t>=0</w:t>
      </w:r>
      <w:r w:rsidRPr="00364FFB">
        <w:br/>
        <w:t>enabled=1</w:t>
      </w:r>
    </w:p>
    <w:p w:rsidR="00D721F5" w:rsidRPr="00D721F5" w:rsidRDefault="00D721F5" w:rsidP="00D721F5">
      <w:pPr>
        <w:pStyle w:val="Textbody"/>
        <w:rPr>
          <w:u w:val="single"/>
          <w:lang w:val="en-US"/>
        </w:rPr>
      </w:pPr>
    </w:p>
    <w:p w:rsidR="00D721F5" w:rsidRPr="00990B58" w:rsidRDefault="00D721F5" w:rsidP="002314AB">
      <w:pPr>
        <w:pStyle w:val="VE-Titre3"/>
      </w:pPr>
      <w:bookmarkStart w:id="15" w:name="_Toc294867461"/>
      <w:r w:rsidRPr="00990B58">
        <w:t xml:space="preserve">Installation des </w:t>
      </w:r>
      <w:bookmarkEnd w:id="15"/>
      <w:r w:rsidR="00431E53">
        <w:t>paquets</w:t>
      </w:r>
    </w:p>
    <w:p w:rsidR="00D721F5" w:rsidRPr="002314AB" w:rsidRDefault="00D721F5" w:rsidP="00D721F5">
      <w:pPr>
        <w:pStyle w:val="Textbody"/>
        <w:rPr>
          <w:rFonts w:ascii="Liberation Serif" w:hAnsi="Liberation Serif"/>
          <w:sz w:val="24"/>
        </w:rPr>
      </w:pPr>
      <w:r w:rsidRPr="002314AB">
        <w:rPr>
          <w:rFonts w:ascii="Liberation Serif" w:hAnsi="Liberation Serif"/>
          <w:sz w:val="24"/>
        </w:rPr>
        <w:t xml:space="preserve">Cette opération est à faire sur les </w:t>
      </w:r>
      <w:r w:rsidR="004C78C6">
        <w:rPr>
          <w:rFonts w:ascii="Liberation Serif" w:hAnsi="Liberation Serif"/>
          <w:sz w:val="24"/>
        </w:rPr>
        <w:t xml:space="preserve">deux </w:t>
      </w:r>
      <w:r w:rsidRPr="002314AB">
        <w:rPr>
          <w:rFonts w:ascii="Liberation Serif" w:hAnsi="Liberation Serif"/>
          <w:sz w:val="24"/>
        </w:rPr>
        <w:t>serveurs LVS</w:t>
      </w:r>
      <w:r w:rsidR="004C78C6">
        <w:rPr>
          <w:rFonts w:ascii="Liberation Serif" w:hAnsi="Liberation Serif"/>
          <w:sz w:val="24"/>
        </w:rPr>
        <w:t> :</w:t>
      </w:r>
    </w:p>
    <w:p w:rsidR="00D721F5" w:rsidRPr="004C78C6" w:rsidRDefault="00D721F5" w:rsidP="00B4746F">
      <w:pPr>
        <w:pStyle w:val="Paragraphedeliste"/>
        <w:numPr>
          <w:ilvl w:val="0"/>
          <w:numId w:val="16"/>
        </w:numPr>
        <w:rPr>
          <w:lang w:val="en-US"/>
        </w:rPr>
      </w:pPr>
      <w:r w:rsidRPr="004C78C6">
        <w:rPr>
          <w:lang w:val="en-US"/>
        </w:rPr>
        <w:t xml:space="preserve">yum install cluster-glue* </w:t>
      </w:r>
    </w:p>
    <w:p w:rsidR="00D721F5" w:rsidRPr="004C78C6" w:rsidRDefault="00431E53" w:rsidP="00B4746F">
      <w:pPr>
        <w:pStyle w:val="Paragraphedeliste"/>
        <w:numPr>
          <w:ilvl w:val="0"/>
          <w:numId w:val="16"/>
        </w:numPr>
        <w:rPr>
          <w:lang w:val="en-US"/>
        </w:rPr>
      </w:pPr>
      <w:r>
        <w:rPr>
          <w:lang w:val="en-US"/>
        </w:rPr>
        <w:t>yum install heartbeat</w:t>
      </w:r>
    </w:p>
    <w:p w:rsidR="00D721F5" w:rsidRPr="00A20EBC" w:rsidRDefault="00D721F5" w:rsidP="00B4746F">
      <w:pPr>
        <w:pStyle w:val="Paragraphedeliste"/>
        <w:numPr>
          <w:ilvl w:val="0"/>
          <w:numId w:val="16"/>
        </w:numPr>
        <w:rPr>
          <w:lang w:val="en-US"/>
        </w:rPr>
      </w:pPr>
      <w:r w:rsidRPr="00A20EBC">
        <w:rPr>
          <w:lang w:val="en-US"/>
        </w:rPr>
        <w:t>yum install resource-agents-debuginfo.i386</w:t>
      </w:r>
    </w:p>
    <w:p w:rsidR="00B36032" w:rsidRDefault="00B36032" w:rsidP="00B4746F">
      <w:pPr>
        <w:pStyle w:val="Paragraphedeliste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yum install </w:t>
      </w:r>
      <w:proofErr w:type="spellStart"/>
      <w:r>
        <w:rPr>
          <w:lang w:val="en-US"/>
        </w:rPr>
        <w:t>ldirectord</w:t>
      </w:r>
      <w:proofErr w:type="spellEnd"/>
    </w:p>
    <w:p w:rsidR="00B36032" w:rsidRPr="004C78C6" w:rsidRDefault="00B36032" w:rsidP="00B4746F">
      <w:pPr>
        <w:pStyle w:val="Paragraphedeliste"/>
        <w:numPr>
          <w:ilvl w:val="0"/>
          <w:numId w:val="16"/>
        </w:numPr>
        <w:rPr>
          <w:lang w:val="en-US"/>
        </w:rPr>
      </w:pPr>
      <w:r>
        <w:rPr>
          <w:lang w:val="en-US"/>
        </w:rPr>
        <w:lastRenderedPageBreak/>
        <w:t xml:space="preserve">yum install </w:t>
      </w:r>
      <w:proofErr w:type="spellStart"/>
      <w:r>
        <w:rPr>
          <w:lang w:val="en-US"/>
        </w:rPr>
        <w:t>perl</w:t>
      </w:r>
      <w:proofErr w:type="spellEnd"/>
      <w:r>
        <w:rPr>
          <w:lang w:val="en-US"/>
        </w:rPr>
        <w:t>-DBD-</w:t>
      </w:r>
      <w:proofErr w:type="spellStart"/>
      <w:r>
        <w:rPr>
          <w:lang w:val="en-US"/>
        </w:rPr>
        <w:t>MySQL</w:t>
      </w:r>
      <w:proofErr w:type="spellEnd"/>
    </w:p>
    <w:p w:rsidR="00624A22" w:rsidRPr="00431E53" w:rsidRDefault="00D721F5" w:rsidP="00D721F5">
      <w:pPr>
        <w:pStyle w:val="Textbody"/>
        <w:rPr>
          <w:rFonts w:ascii="Liberation Serif" w:hAnsi="Liberation Serif"/>
          <w:sz w:val="24"/>
        </w:rPr>
      </w:pPr>
      <w:r w:rsidRPr="002314AB">
        <w:rPr>
          <w:rFonts w:ascii="Liberation Serif" w:hAnsi="Liberation Serif"/>
          <w:sz w:val="24"/>
        </w:rPr>
        <w:t xml:space="preserve">Lors de la mise en place des packages ci-dessus (cluster), </w:t>
      </w:r>
      <w:r w:rsidR="004C78C6" w:rsidRPr="002314AB">
        <w:rPr>
          <w:rFonts w:ascii="Liberation Serif" w:hAnsi="Liberation Serif"/>
          <w:sz w:val="24"/>
        </w:rPr>
        <w:t>les dépe</w:t>
      </w:r>
      <w:r w:rsidR="004C78C6">
        <w:rPr>
          <w:rFonts w:ascii="Liberation Serif" w:hAnsi="Liberation Serif"/>
          <w:sz w:val="24"/>
        </w:rPr>
        <w:t>n</w:t>
      </w:r>
      <w:r w:rsidR="004C78C6" w:rsidRPr="002314AB">
        <w:rPr>
          <w:rFonts w:ascii="Liberation Serif" w:hAnsi="Liberation Serif"/>
          <w:sz w:val="24"/>
        </w:rPr>
        <w:t xml:space="preserve">dances nécessaires </w:t>
      </w:r>
      <w:r w:rsidR="004C78C6">
        <w:rPr>
          <w:rFonts w:ascii="Liberation Serif" w:hAnsi="Liberation Serif"/>
          <w:sz w:val="24"/>
        </w:rPr>
        <w:t>sont</w:t>
      </w:r>
      <w:r w:rsidRPr="002314AB">
        <w:rPr>
          <w:rFonts w:ascii="Liberation Serif" w:hAnsi="Liberation Serif"/>
          <w:sz w:val="24"/>
        </w:rPr>
        <w:t xml:space="preserve"> automat</w:t>
      </w:r>
      <w:r w:rsidRPr="002314AB">
        <w:rPr>
          <w:rFonts w:ascii="Liberation Serif" w:hAnsi="Liberation Serif"/>
          <w:sz w:val="24"/>
        </w:rPr>
        <w:t>i</w:t>
      </w:r>
      <w:r w:rsidRPr="002314AB">
        <w:rPr>
          <w:rFonts w:ascii="Liberation Serif" w:hAnsi="Liberation Serif"/>
          <w:sz w:val="24"/>
        </w:rPr>
        <w:t>quement</w:t>
      </w:r>
      <w:r w:rsidR="00976B62">
        <w:rPr>
          <w:rFonts w:ascii="Liberation Serif" w:hAnsi="Liberation Serif"/>
          <w:sz w:val="24"/>
        </w:rPr>
        <w:t xml:space="preserve"> </w:t>
      </w:r>
      <w:r w:rsidR="004C78C6">
        <w:rPr>
          <w:rFonts w:ascii="Liberation Serif" w:hAnsi="Liberation Serif"/>
          <w:sz w:val="24"/>
        </w:rPr>
        <w:t>récupérées</w:t>
      </w:r>
      <w:r w:rsidR="00990B58" w:rsidRPr="002314AB">
        <w:rPr>
          <w:rFonts w:ascii="Liberation Serif" w:hAnsi="Liberation Serif"/>
          <w:sz w:val="24"/>
        </w:rPr>
        <w:t>.</w:t>
      </w:r>
    </w:p>
    <w:p w:rsidR="00320845" w:rsidRDefault="00077893" w:rsidP="00190045">
      <w:pPr>
        <w:pStyle w:val="VE-Titre3"/>
      </w:pPr>
      <w:bookmarkStart w:id="16" w:name="_Toc294867462"/>
      <w:r>
        <w:t>Configuration de la solution</w:t>
      </w:r>
      <w:bookmarkEnd w:id="16"/>
      <w:r w:rsidR="00431E53">
        <w:t xml:space="preserve"> HA</w:t>
      </w:r>
    </w:p>
    <w:p w:rsidR="004C78C6" w:rsidRDefault="004C78C6" w:rsidP="00990B58">
      <w:r>
        <w:t xml:space="preserve">Sur le serveur </w:t>
      </w:r>
      <w:r w:rsidR="00B36032">
        <w:t>LVS</w:t>
      </w:r>
      <w:r>
        <w:t xml:space="preserve"> actif :</w:t>
      </w:r>
    </w:p>
    <w:p w:rsidR="00990B58" w:rsidRDefault="00990B58" w:rsidP="00B4746F">
      <w:pPr>
        <w:pStyle w:val="Paragraphedeliste"/>
        <w:numPr>
          <w:ilvl w:val="0"/>
          <w:numId w:val="17"/>
        </w:numPr>
      </w:pPr>
      <w:r>
        <w:t>se placer dans le dossier 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 w:rsidR="004C78C6">
        <w:t> :</w:t>
      </w:r>
    </w:p>
    <w:p w:rsidR="00990B58" w:rsidRPr="00B37BE1" w:rsidRDefault="00990B58" w:rsidP="008A4EB5">
      <w:pPr>
        <w:pStyle w:val="Shell"/>
        <w:rPr>
          <w:highlight w:val="darkGray"/>
          <w:lang w:val="fr-FR"/>
        </w:rPr>
      </w:pPr>
      <w:r w:rsidRPr="00B37BE1">
        <w:rPr>
          <w:lang w:val="fr-FR"/>
        </w:rPr>
        <w:t>[</w:t>
      </w:r>
      <w:proofErr w:type="spellStart"/>
      <w:r w:rsidRPr="00B37BE1">
        <w:rPr>
          <w:lang w:val="fr-FR"/>
        </w:rPr>
        <w:t>root</w:t>
      </w:r>
      <w:proofErr w:type="spellEnd"/>
      <w:r w:rsidRPr="00B37BE1">
        <w:rPr>
          <w:lang w:val="fr-FR"/>
        </w:rPr>
        <w:t>@</w:t>
      </w:r>
      <w:r w:rsidR="00933F5D" w:rsidRPr="00B37BE1">
        <w:rPr>
          <w:lang w:val="fr-FR"/>
        </w:rPr>
        <w:t>lvs1</w:t>
      </w:r>
      <w:r w:rsidRPr="00B37BE1">
        <w:rPr>
          <w:lang w:val="fr-FR"/>
        </w:rPr>
        <w:t xml:space="preserve">]# </w:t>
      </w:r>
      <w:proofErr w:type="gramStart"/>
      <w:r w:rsidRPr="00B37BE1">
        <w:rPr>
          <w:lang w:val="fr-FR"/>
        </w:rPr>
        <w:t>cd</w:t>
      </w:r>
      <w:proofErr w:type="gramEnd"/>
      <w:r w:rsidRPr="00B37BE1">
        <w:rPr>
          <w:lang w:val="fr-FR"/>
        </w:rPr>
        <w:t xml:space="preserve"> /</w:t>
      </w:r>
      <w:proofErr w:type="spellStart"/>
      <w:r w:rsidRPr="00B37BE1">
        <w:rPr>
          <w:lang w:val="fr-FR"/>
        </w:rPr>
        <w:t>etc</w:t>
      </w:r>
      <w:proofErr w:type="spellEnd"/>
      <w:r w:rsidRPr="00B37BE1">
        <w:rPr>
          <w:lang w:val="fr-FR"/>
        </w:rPr>
        <w:t>/</w:t>
      </w:r>
      <w:proofErr w:type="spellStart"/>
      <w:r w:rsidRPr="00B37BE1">
        <w:rPr>
          <w:lang w:val="fr-FR"/>
        </w:rPr>
        <w:t>ha.d</w:t>
      </w:r>
      <w:proofErr w:type="spellEnd"/>
      <w:r w:rsidRPr="00B37BE1">
        <w:rPr>
          <w:lang w:val="fr-FR"/>
        </w:rPr>
        <w:t>/</w:t>
      </w:r>
    </w:p>
    <w:p w:rsidR="00990B58" w:rsidRDefault="004C78C6" w:rsidP="00B4746F">
      <w:pPr>
        <w:pStyle w:val="Paragraphedeliste"/>
        <w:numPr>
          <w:ilvl w:val="0"/>
          <w:numId w:val="17"/>
        </w:numPr>
      </w:pPr>
      <w:r>
        <w:t xml:space="preserve">Editer le fichier </w:t>
      </w:r>
      <w:proofErr w:type="spellStart"/>
      <w:r>
        <w:t>authkeys</w:t>
      </w:r>
      <w:proofErr w:type="spellEnd"/>
      <w:r>
        <w:t> :</w:t>
      </w:r>
    </w:p>
    <w:p w:rsidR="00990B58" w:rsidRPr="00B36032" w:rsidRDefault="00990B58" w:rsidP="00146621">
      <w:pPr>
        <w:pStyle w:val="Shell"/>
        <w:rPr>
          <w:color w:val="404040"/>
          <w:highlight w:val="darkGray"/>
        </w:rPr>
      </w:pPr>
      <w:r w:rsidRPr="00B36032">
        <w:t xml:space="preserve"> [root@</w:t>
      </w:r>
      <w:r w:rsidR="00933F5D" w:rsidRPr="00B36032">
        <w:t>lvs1</w:t>
      </w:r>
      <w:r w:rsidR="00B36032" w:rsidRPr="00B36032">
        <w:t xml:space="preserve"> </w:t>
      </w:r>
      <w:proofErr w:type="spellStart"/>
      <w:r w:rsidRPr="00B36032">
        <w:t>ha.d</w:t>
      </w:r>
      <w:proofErr w:type="spellEnd"/>
      <w:r w:rsidRPr="00B36032">
        <w:t xml:space="preserve">]# </w:t>
      </w:r>
      <w:proofErr w:type="gramStart"/>
      <w:r w:rsidRPr="00B36032">
        <w:t>vi</w:t>
      </w:r>
      <w:proofErr w:type="gramEnd"/>
      <w:r w:rsidRPr="00B36032">
        <w:t xml:space="preserve"> </w:t>
      </w:r>
      <w:proofErr w:type="spellStart"/>
      <w:r w:rsidRPr="00B36032">
        <w:t>authkeys</w:t>
      </w:r>
      <w:proofErr w:type="spellEnd"/>
    </w:p>
    <w:p w:rsidR="00990B58" w:rsidRDefault="00E85AAB" w:rsidP="00B4746F">
      <w:pPr>
        <w:pStyle w:val="Paragraphedeliste"/>
        <w:numPr>
          <w:ilvl w:val="0"/>
          <w:numId w:val="17"/>
        </w:numPr>
      </w:pPr>
      <w:r>
        <w:t xml:space="preserve">Le </w:t>
      </w:r>
      <w:proofErr w:type="spellStart"/>
      <w:r>
        <w:t>renseigenr</w:t>
      </w:r>
      <w:proofErr w:type="spellEnd"/>
      <w:r>
        <w:t xml:space="preserve"> comme suit</w:t>
      </w:r>
      <w:r w:rsidR="00990B58">
        <w:t xml:space="preserve"> : </w:t>
      </w:r>
      <w:r>
        <w:t>cette configuration définit</w:t>
      </w:r>
      <w:r w:rsidR="00990B58">
        <w:t xml:space="preserve"> le d</w:t>
      </w:r>
      <w:r w:rsidR="004C78C6">
        <w:t>ialogue entre les 2 serveurs HA (</w:t>
      </w:r>
      <w:r w:rsidR="004C78C6" w:rsidRPr="004C78C6">
        <w:rPr>
          <w:i/>
        </w:rPr>
        <w:t>utilisation du mode CRC</w:t>
      </w:r>
      <w:r w:rsidR="004C78C6">
        <w:t>) :</w:t>
      </w:r>
    </w:p>
    <w:p w:rsidR="00990B58" w:rsidRPr="00990B58" w:rsidRDefault="00990B58" w:rsidP="00146621">
      <w:pPr>
        <w:pStyle w:val="Shell"/>
        <w:rPr>
          <w:color w:val="404040"/>
          <w:highlight w:val="darkGray"/>
        </w:rPr>
      </w:pPr>
      <w:proofErr w:type="gramStart"/>
      <w:r w:rsidRPr="00990B58">
        <w:t>auth</w:t>
      </w:r>
      <w:proofErr w:type="gramEnd"/>
      <w:r w:rsidRPr="00990B58">
        <w:t xml:space="preserve"> 1</w:t>
      </w:r>
    </w:p>
    <w:p w:rsidR="00990B58" w:rsidRPr="008A4EB5" w:rsidRDefault="00990B58" w:rsidP="008A4EB5">
      <w:pPr>
        <w:pStyle w:val="Shell"/>
        <w:rPr>
          <w:highlight w:val="darkGray"/>
        </w:rPr>
      </w:pPr>
      <w:r w:rsidRPr="00990B58">
        <w:t xml:space="preserve">1 </w:t>
      </w:r>
      <w:proofErr w:type="spellStart"/>
      <w:r w:rsidRPr="00990B58">
        <w:t>crc</w:t>
      </w:r>
      <w:proofErr w:type="spellEnd"/>
    </w:p>
    <w:p w:rsidR="00990B58" w:rsidRDefault="004C78C6" w:rsidP="00B4746F">
      <w:pPr>
        <w:pStyle w:val="Paragraphedeliste"/>
        <w:numPr>
          <w:ilvl w:val="0"/>
          <w:numId w:val="17"/>
        </w:numPr>
      </w:pPr>
      <w:r w:rsidRPr="004C78C6">
        <w:t>Dé</w:t>
      </w:r>
      <w:r>
        <w:t>finir les droits en</w:t>
      </w:r>
      <w:r w:rsidR="00990B58">
        <w:t xml:space="preserve"> 600 </w:t>
      </w:r>
      <w:r>
        <w:t xml:space="preserve">du fichier </w:t>
      </w:r>
      <w:proofErr w:type="spellStart"/>
      <w:r>
        <w:t>authkeys</w:t>
      </w:r>
      <w:proofErr w:type="spellEnd"/>
      <w:r>
        <w:t> :</w:t>
      </w:r>
    </w:p>
    <w:p w:rsidR="00990B58" w:rsidRPr="00B36032" w:rsidRDefault="00990B58" w:rsidP="00146621">
      <w:pPr>
        <w:pStyle w:val="Shell"/>
        <w:rPr>
          <w:color w:val="404040"/>
          <w:highlight w:val="darkGray"/>
        </w:rPr>
      </w:pPr>
      <w:r w:rsidRPr="00B36032">
        <w:t>[root@</w:t>
      </w:r>
      <w:r w:rsidR="00933F5D" w:rsidRPr="00B36032">
        <w:t>lvs1</w:t>
      </w:r>
      <w:r w:rsidR="00B36032" w:rsidRPr="00B36032">
        <w:t xml:space="preserve"> </w:t>
      </w:r>
      <w:proofErr w:type="spellStart"/>
      <w:r w:rsidRPr="00B36032">
        <w:t>ha.d</w:t>
      </w:r>
      <w:proofErr w:type="spellEnd"/>
      <w:r w:rsidRPr="00B36032">
        <w:t xml:space="preserve">]# </w:t>
      </w:r>
      <w:proofErr w:type="spellStart"/>
      <w:proofErr w:type="gramStart"/>
      <w:r w:rsidRPr="00B36032">
        <w:t>chmod</w:t>
      </w:r>
      <w:proofErr w:type="spellEnd"/>
      <w:proofErr w:type="gramEnd"/>
      <w:r w:rsidRPr="00B36032">
        <w:t xml:space="preserve"> 600 </w:t>
      </w:r>
      <w:proofErr w:type="spellStart"/>
      <w:r w:rsidRPr="00B36032">
        <w:t>authkeys</w:t>
      </w:r>
      <w:proofErr w:type="spellEnd"/>
    </w:p>
    <w:p w:rsidR="00990B58" w:rsidRDefault="00990B58" w:rsidP="00B4746F">
      <w:pPr>
        <w:pStyle w:val="Paragraphedeliste"/>
        <w:numPr>
          <w:ilvl w:val="0"/>
          <w:numId w:val="17"/>
        </w:numPr>
      </w:pPr>
      <w:r>
        <w:t xml:space="preserve">Editer </w:t>
      </w:r>
      <w:r w:rsidR="00E85AAB">
        <w:t xml:space="preserve">et remplir </w:t>
      </w:r>
      <w:r>
        <w:t>le fichier 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>
        <w:t>/ha.cf</w:t>
      </w:r>
      <w:r w:rsidR="004C78C6">
        <w:t xml:space="preserve"> avec le contenu suivant :</w:t>
      </w:r>
    </w:p>
    <w:p w:rsidR="00990B58" w:rsidRPr="00364FFB" w:rsidRDefault="00990B58" w:rsidP="00146621">
      <w:pPr>
        <w:pStyle w:val="Shell"/>
      </w:pPr>
      <w:r w:rsidRPr="00990B58">
        <w:t>#</w:t>
      </w:r>
      <w:proofErr w:type="spellStart"/>
      <w:r w:rsidRPr="00990B58">
        <w:t>debugfile</w:t>
      </w:r>
      <w:proofErr w:type="spellEnd"/>
      <w:r w:rsidRPr="00990B58">
        <w:t xml:space="preserve"> /</w:t>
      </w:r>
      <w:proofErr w:type="spellStart"/>
      <w:r w:rsidRPr="00990B58">
        <w:t>var</w:t>
      </w:r>
      <w:proofErr w:type="spellEnd"/>
      <w:r w:rsidRPr="00990B58">
        <w:t>/log/ha-debug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logfile</w:t>
      </w:r>
      <w:proofErr w:type="spellEnd"/>
      <w:proofErr w:type="gramEnd"/>
      <w:r w:rsidRPr="00E53B16">
        <w:t xml:space="preserve"> /</w:t>
      </w:r>
      <w:proofErr w:type="spellStart"/>
      <w:r w:rsidRPr="00E53B16">
        <w:t>var</w:t>
      </w:r>
      <w:proofErr w:type="spellEnd"/>
      <w:r w:rsidRPr="00E53B16">
        <w:t>/log/ha-log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logfacility</w:t>
      </w:r>
      <w:proofErr w:type="spellEnd"/>
      <w:proofErr w:type="gramEnd"/>
      <w:r w:rsidRPr="00E53B16">
        <w:t xml:space="preserve">     local0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keepalive</w:t>
      </w:r>
      <w:proofErr w:type="spellEnd"/>
      <w:proofErr w:type="gramEnd"/>
      <w:r w:rsidRPr="00E53B16">
        <w:t xml:space="preserve"> 1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deadtime</w:t>
      </w:r>
      <w:proofErr w:type="spellEnd"/>
      <w:proofErr w:type="gramEnd"/>
      <w:r w:rsidR="004C78C6">
        <w:t xml:space="preserve"> </w:t>
      </w:r>
      <w:r>
        <w:t>2</w:t>
      </w:r>
      <w:r w:rsidRPr="00E53B16">
        <w:t>0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warntime</w:t>
      </w:r>
      <w:proofErr w:type="spellEnd"/>
      <w:proofErr w:type="gramEnd"/>
      <w:r w:rsidRPr="00E53B16">
        <w:t xml:space="preserve"> 10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initdead</w:t>
      </w:r>
      <w:proofErr w:type="spellEnd"/>
      <w:proofErr w:type="gramEnd"/>
      <w:r w:rsidRPr="00E53B16">
        <w:t xml:space="preserve"> 120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udpport</w:t>
      </w:r>
      <w:proofErr w:type="spellEnd"/>
      <w:proofErr w:type="gramEnd"/>
      <w:r w:rsidRPr="00E53B16">
        <w:t xml:space="preserve"> 694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bcast</w:t>
      </w:r>
      <w:proofErr w:type="spellEnd"/>
      <w:proofErr w:type="gramEnd"/>
      <w:r w:rsidRPr="00E53B16">
        <w:t xml:space="preserve">   eth0            # Linux</w:t>
      </w:r>
    </w:p>
    <w:p w:rsidR="00990B58" w:rsidRPr="00364FFB" w:rsidRDefault="00990B58" w:rsidP="00146621">
      <w:pPr>
        <w:pStyle w:val="Shell"/>
      </w:pPr>
      <w:proofErr w:type="spellStart"/>
      <w:proofErr w:type="gramStart"/>
      <w:r w:rsidRPr="00E53B16">
        <w:t>auto_failback</w:t>
      </w:r>
      <w:proofErr w:type="spellEnd"/>
      <w:proofErr w:type="gramEnd"/>
      <w:r w:rsidRPr="00E53B16">
        <w:t xml:space="preserve"> off</w:t>
      </w:r>
    </w:p>
    <w:p w:rsidR="00990B58" w:rsidRPr="00364FFB" w:rsidRDefault="00990B58" w:rsidP="00146621">
      <w:pPr>
        <w:pStyle w:val="Shell"/>
      </w:pPr>
      <w:proofErr w:type="gramStart"/>
      <w:r w:rsidRPr="00E53B16">
        <w:t>node</w:t>
      </w:r>
      <w:proofErr w:type="gramEnd"/>
      <w:r w:rsidR="004C78C6">
        <w:t xml:space="preserve">    </w:t>
      </w:r>
      <w:r w:rsidR="00933F5D">
        <w:t>lvs1</w:t>
      </w:r>
    </w:p>
    <w:p w:rsidR="00990B58" w:rsidRPr="00364FFB" w:rsidRDefault="00990B58" w:rsidP="00146621">
      <w:pPr>
        <w:pStyle w:val="Shell"/>
      </w:pPr>
      <w:proofErr w:type="gramStart"/>
      <w:r w:rsidRPr="00E53B16">
        <w:t>node</w:t>
      </w:r>
      <w:proofErr w:type="gramEnd"/>
      <w:r w:rsidRPr="00E53B16">
        <w:t xml:space="preserve">    </w:t>
      </w:r>
      <w:r w:rsidR="004C78C6">
        <w:t>lvs</w:t>
      </w:r>
      <w:r w:rsidRPr="00E53B16">
        <w:t>2</w:t>
      </w:r>
    </w:p>
    <w:p w:rsidR="00990B58" w:rsidRPr="00990B58" w:rsidRDefault="00990B58" w:rsidP="00B4746F">
      <w:pPr>
        <w:pStyle w:val="Paragraphedeliste"/>
        <w:numPr>
          <w:ilvl w:val="0"/>
          <w:numId w:val="17"/>
        </w:numPr>
      </w:pPr>
      <w:r>
        <w:lastRenderedPageBreak/>
        <w:t xml:space="preserve">Editer le fichier </w:t>
      </w:r>
      <w:r w:rsidR="004C78C6">
        <w:t>/</w:t>
      </w:r>
      <w:proofErr w:type="spellStart"/>
      <w:r w:rsidR="004C78C6">
        <w:t>etc</w:t>
      </w:r>
      <w:proofErr w:type="spellEnd"/>
      <w:r w:rsidR="004C78C6">
        <w:t>/</w:t>
      </w:r>
      <w:proofErr w:type="spellStart"/>
      <w:r w:rsidR="004C78C6">
        <w:t>ha.d</w:t>
      </w:r>
      <w:proofErr w:type="spellEnd"/>
      <w:r w:rsidR="004C78C6">
        <w:t>/</w:t>
      </w:r>
      <w:proofErr w:type="spellStart"/>
      <w:r w:rsidR="004C78C6">
        <w:t>haresources</w:t>
      </w:r>
      <w:proofErr w:type="spellEnd"/>
      <w:r w:rsidR="004C78C6">
        <w:t xml:space="preserve"> (</w:t>
      </w:r>
      <w:r w:rsidR="004C78C6" w:rsidRPr="004C78C6">
        <w:rPr>
          <w:i/>
        </w:rPr>
        <w:t>correspond au</w:t>
      </w:r>
      <w:r w:rsidR="004C78C6">
        <w:rPr>
          <w:i/>
        </w:rPr>
        <w:t>x</w:t>
      </w:r>
      <w:r w:rsidR="004C78C6" w:rsidRPr="004C78C6">
        <w:rPr>
          <w:i/>
        </w:rPr>
        <w:t xml:space="preserve"> ressources gérées par la solution HA</w:t>
      </w:r>
      <w:r w:rsidR="004C78C6">
        <w:t>) avec le co</w:t>
      </w:r>
      <w:r w:rsidR="004C78C6">
        <w:t>n</w:t>
      </w:r>
      <w:r w:rsidR="004C78C6">
        <w:t>tenu suivant </w:t>
      </w:r>
      <w:r w:rsidR="00E85AAB">
        <w:t>(</w:t>
      </w:r>
      <w:r w:rsidR="00E85AAB" w:rsidRPr="00A20EBC">
        <w:rPr>
          <w:b/>
        </w:rPr>
        <w:t>sur une seule ligne</w:t>
      </w:r>
      <w:r w:rsidR="00E85AAB">
        <w:t xml:space="preserve">) </w:t>
      </w:r>
      <w:r w:rsidR="004C78C6">
        <w:t>:</w:t>
      </w:r>
    </w:p>
    <w:p w:rsidR="00385670" w:rsidRPr="00B37BE1" w:rsidRDefault="00933F5D" w:rsidP="008A4EB5">
      <w:pPr>
        <w:pStyle w:val="Shell"/>
        <w:jc w:val="left"/>
        <w:rPr>
          <w:color w:val="404040"/>
          <w:highlight w:val="darkGray"/>
          <w:lang w:val="fr-FR"/>
        </w:rPr>
      </w:pPr>
      <w:r w:rsidRPr="00B37BE1">
        <w:rPr>
          <w:lang w:val="fr-FR"/>
        </w:rPr>
        <w:t>lvs1</w:t>
      </w:r>
      <w:r w:rsidR="004C78C6" w:rsidRPr="00B37BE1">
        <w:rPr>
          <w:lang w:val="fr-FR"/>
        </w:rPr>
        <w:t xml:space="preserve"> </w:t>
      </w:r>
      <w:proofErr w:type="spellStart"/>
      <w:r w:rsidR="00990B58" w:rsidRPr="00B37BE1">
        <w:rPr>
          <w:lang w:val="fr-FR"/>
        </w:rPr>
        <w:t>IPaddr</w:t>
      </w:r>
      <w:proofErr w:type="spellEnd"/>
      <w:r w:rsidR="00990B58" w:rsidRPr="00B37BE1">
        <w:rPr>
          <w:lang w:val="fr-FR"/>
        </w:rPr>
        <w:t>::192.168.2.60</w:t>
      </w:r>
      <w:r w:rsidR="00E85AAB" w:rsidRPr="00B37BE1">
        <w:rPr>
          <w:lang w:val="fr-FR"/>
        </w:rPr>
        <w:t xml:space="preserve"> </w:t>
      </w:r>
      <w:proofErr w:type="spellStart"/>
      <w:r w:rsidR="00E85AAB" w:rsidRPr="00B37BE1">
        <w:rPr>
          <w:lang w:val="fr-FR"/>
        </w:rPr>
        <w:t>IPaddr</w:t>
      </w:r>
      <w:proofErr w:type="spellEnd"/>
      <w:r w:rsidR="00E85AAB" w:rsidRPr="00B37BE1">
        <w:rPr>
          <w:lang w:val="fr-FR"/>
        </w:rPr>
        <w:t xml:space="preserve">::192.168.2.61 </w:t>
      </w:r>
      <w:proofErr w:type="spellStart"/>
      <w:r w:rsidR="00E85AAB" w:rsidRPr="00B37BE1">
        <w:rPr>
          <w:lang w:val="fr-FR"/>
        </w:rPr>
        <w:t>IPaddr</w:t>
      </w:r>
      <w:proofErr w:type="spellEnd"/>
      <w:r w:rsidR="00E85AAB" w:rsidRPr="00B37BE1">
        <w:rPr>
          <w:lang w:val="fr-FR"/>
        </w:rPr>
        <w:t xml:space="preserve">::192.168.2.62 </w:t>
      </w:r>
      <w:proofErr w:type="spellStart"/>
      <w:r w:rsidR="00E85AAB" w:rsidRPr="00B37BE1">
        <w:rPr>
          <w:lang w:val="fr-FR"/>
        </w:rPr>
        <w:t>IPaddr</w:t>
      </w:r>
      <w:proofErr w:type="spellEnd"/>
      <w:r w:rsidR="00E85AAB" w:rsidRPr="00B37BE1">
        <w:rPr>
          <w:lang w:val="fr-FR"/>
        </w:rPr>
        <w:t xml:space="preserve">::192.168.2.63 </w:t>
      </w:r>
      <w:proofErr w:type="spellStart"/>
      <w:r w:rsidR="00E85AAB" w:rsidRPr="00B37BE1">
        <w:rPr>
          <w:lang w:val="fr-FR"/>
        </w:rPr>
        <w:t>IPaddr</w:t>
      </w:r>
      <w:proofErr w:type="spellEnd"/>
      <w:r w:rsidR="00E85AAB" w:rsidRPr="00B37BE1">
        <w:rPr>
          <w:lang w:val="fr-FR"/>
        </w:rPr>
        <w:t xml:space="preserve">::192.168.2.64 </w:t>
      </w:r>
      <w:proofErr w:type="spellStart"/>
      <w:r w:rsidR="00E85AAB" w:rsidRPr="00B37BE1">
        <w:rPr>
          <w:lang w:val="fr-FR"/>
        </w:rPr>
        <w:t>IPaddr</w:t>
      </w:r>
      <w:proofErr w:type="spellEnd"/>
      <w:r w:rsidR="00E85AAB" w:rsidRPr="00B37BE1">
        <w:rPr>
          <w:lang w:val="fr-FR"/>
        </w:rPr>
        <w:t xml:space="preserve">::192.168.2.65 </w:t>
      </w:r>
      <w:proofErr w:type="spellStart"/>
      <w:r w:rsidR="00B36032" w:rsidRPr="00B37BE1">
        <w:rPr>
          <w:lang w:val="fr-FR"/>
        </w:rPr>
        <w:t>ldirectord</w:t>
      </w:r>
      <w:proofErr w:type="spellEnd"/>
      <w:r w:rsidR="00B36032" w:rsidRPr="00B37BE1">
        <w:rPr>
          <w:lang w:val="fr-FR"/>
        </w:rPr>
        <w:t>::</w:t>
      </w:r>
      <w:proofErr w:type="spellStart"/>
      <w:r w:rsidR="00B36032" w:rsidRPr="00B37BE1">
        <w:rPr>
          <w:lang w:val="fr-FR"/>
        </w:rPr>
        <w:t>mysql</w:t>
      </w:r>
      <w:proofErr w:type="spellEnd"/>
    </w:p>
    <w:p w:rsidR="00B36032" w:rsidRDefault="00B36032" w:rsidP="00B36032">
      <w:pPr>
        <w:pStyle w:val="Paragraphedeliste"/>
        <w:numPr>
          <w:ilvl w:val="0"/>
          <w:numId w:val="17"/>
        </w:numPr>
      </w:pPr>
      <w:r>
        <w:t>Créer le fichier 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>
        <w:t>/ldirectord.cf avec  le contenu suivant :</w:t>
      </w:r>
    </w:p>
    <w:p w:rsidR="00B36032" w:rsidRDefault="00B36032" w:rsidP="008A4EB5">
      <w:pPr>
        <w:pStyle w:val="Shell"/>
      </w:pPr>
      <w:proofErr w:type="spellStart"/>
      <w:proofErr w:type="gramStart"/>
      <w:r w:rsidRPr="00E85AAB">
        <w:rPr>
          <w:lang w:val="fr-FR"/>
        </w:rPr>
        <w:t>checktim</w:t>
      </w:r>
      <w:r>
        <w:t>eout</w:t>
      </w:r>
      <w:proofErr w:type="spellEnd"/>
      <w:proofErr w:type="gramEnd"/>
      <w:r>
        <w:t xml:space="preserve"> = 10</w:t>
      </w:r>
    </w:p>
    <w:p w:rsidR="00B36032" w:rsidRPr="00B36032" w:rsidRDefault="00B36032" w:rsidP="008A4EB5">
      <w:pPr>
        <w:pStyle w:val="Shell"/>
      </w:pPr>
      <w:proofErr w:type="spellStart"/>
      <w:proofErr w:type="gramStart"/>
      <w:r>
        <w:t>checkinterval</w:t>
      </w:r>
      <w:proofErr w:type="spellEnd"/>
      <w:proofErr w:type="gramEnd"/>
      <w:r>
        <w:t xml:space="preserve"> = 20</w:t>
      </w:r>
    </w:p>
    <w:p w:rsidR="00B36032" w:rsidRDefault="00B36032" w:rsidP="00B36032">
      <w:pPr>
        <w:pStyle w:val="Paragraphedeliste"/>
        <w:numPr>
          <w:ilvl w:val="0"/>
          <w:numId w:val="17"/>
        </w:numPr>
      </w:pPr>
      <w:r>
        <w:t>Créer le fichier 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>
        <w:t>/</w:t>
      </w:r>
      <w:proofErr w:type="spellStart"/>
      <w:r>
        <w:t>conf</w:t>
      </w:r>
      <w:proofErr w:type="spellEnd"/>
      <w:r>
        <w:t>/</w:t>
      </w:r>
      <w:proofErr w:type="spellStart"/>
      <w:r>
        <w:t>mysql</w:t>
      </w:r>
      <w:proofErr w:type="spellEnd"/>
      <w:r>
        <w:t xml:space="preserve"> avec le contenu suivant </w:t>
      </w:r>
      <w:r w:rsidR="000846FB">
        <w:t xml:space="preserve">(attention, utiliser des tabulations pour l’indentation) </w:t>
      </w:r>
      <w:r>
        <w:t>:</w:t>
      </w:r>
    </w:p>
    <w:p w:rsidR="009F3506" w:rsidRPr="009F3506" w:rsidRDefault="009F3506" w:rsidP="009F3506">
      <w:pPr>
        <w:pStyle w:val="Shell"/>
      </w:pPr>
      <w:r w:rsidRPr="009F3506">
        <w:t>virtual = my</w:t>
      </w:r>
      <w:r w:rsidR="001461F0">
        <w:t>-</w:t>
      </w:r>
      <w:proofErr w:type="spellStart"/>
      <w:r w:rsidR="001461F0">
        <w:t>fr</w:t>
      </w:r>
      <w:r w:rsidRPr="009F3506">
        <w:t>t</w:t>
      </w:r>
      <w:proofErr w:type="spellEnd"/>
      <w:r w:rsidRPr="009F3506">
        <w:t>-</w:t>
      </w:r>
      <w:proofErr w:type="spellStart"/>
      <w:r w:rsidRPr="009F3506">
        <w:t>rw:mysql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9F3506" w:rsidRPr="009F3506" w:rsidRDefault="009F3506" w:rsidP="009F3506">
      <w:pPr>
        <w:pStyle w:val="Shell"/>
      </w:pPr>
    </w:p>
    <w:p w:rsidR="009F3506" w:rsidRPr="009F3506" w:rsidRDefault="009F3506" w:rsidP="009F3506">
      <w:pPr>
        <w:pStyle w:val="Shell"/>
      </w:pPr>
      <w:proofErr w:type="gramStart"/>
      <w:r w:rsidRPr="009F3506">
        <w:t>virtual</w:t>
      </w:r>
      <w:proofErr w:type="gramEnd"/>
      <w:r w:rsidRPr="009F3506">
        <w:t xml:space="preserve"> = my-</w:t>
      </w:r>
      <w:proofErr w:type="spellStart"/>
      <w:r w:rsidRPr="009F3506">
        <w:t>frt</w:t>
      </w:r>
      <w:proofErr w:type="spellEnd"/>
      <w:r w:rsidRPr="009F3506">
        <w:t>-</w:t>
      </w:r>
      <w:proofErr w:type="spellStart"/>
      <w:r w:rsidRPr="009F3506">
        <w:t>ro:mysql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9F3506" w:rsidRDefault="009F3506" w:rsidP="009F3506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1461F0" w:rsidRPr="009F3506" w:rsidRDefault="001461F0" w:rsidP="001461F0">
      <w:pPr>
        <w:pStyle w:val="Shell"/>
        <w:tabs>
          <w:tab w:val="left" w:pos="3784"/>
        </w:tabs>
      </w:pPr>
      <w:r>
        <w:t xml:space="preserve">      </w:t>
      </w:r>
      <w:proofErr w:type="gramStart"/>
      <w:r>
        <w:t>real</w:t>
      </w:r>
      <w:proofErr w:type="gramEnd"/>
      <w:r>
        <w:t xml:space="preserve"> = </w:t>
      </w:r>
      <w:proofErr w:type="spellStart"/>
      <w:r>
        <w:t>MySQL-ro</w:t>
      </w:r>
      <w:proofErr w:type="spellEnd"/>
      <w:r>
        <w:t xml:space="preserve"> gate 5</w:t>
      </w:r>
      <w:r>
        <w:tab/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9F3506" w:rsidRPr="009F3506" w:rsidRDefault="009F3506" w:rsidP="009F3506">
      <w:pPr>
        <w:pStyle w:val="Shell"/>
      </w:pPr>
    </w:p>
    <w:p w:rsidR="009F3506" w:rsidRPr="009F3506" w:rsidRDefault="009F3506" w:rsidP="009F3506">
      <w:pPr>
        <w:pStyle w:val="Shell"/>
      </w:pPr>
      <w:proofErr w:type="gramStart"/>
      <w:r w:rsidRPr="009F3506">
        <w:t>virtual</w:t>
      </w:r>
      <w:proofErr w:type="gramEnd"/>
      <w:r w:rsidRPr="009F3506">
        <w:t xml:space="preserve"> = my</w:t>
      </w:r>
      <w:r w:rsidR="001461F0">
        <w:t>-</w:t>
      </w:r>
      <w:proofErr w:type="spellStart"/>
      <w:r w:rsidR="001461F0">
        <w:t>b</w:t>
      </w:r>
      <w:r w:rsidRPr="009F3506">
        <w:t>ck</w:t>
      </w:r>
      <w:proofErr w:type="spellEnd"/>
      <w:r w:rsidRPr="009F3506">
        <w:t>-</w:t>
      </w:r>
      <w:proofErr w:type="spellStart"/>
      <w:r w:rsidRPr="009F3506">
        <w:t>rw:mysql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9F3506" w:rsidRPr="009F3506" w:rsidRDefault="009F3506" w:rsidP="009F3506">
      <w:pPr>
        <w:pStyle w:val="Shell"/>
      </w:pPr>
      <w:r w:rsidRPr="009F3506">
        <w:lastRenderedPageBreak/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9F3506" w:rsidRPr="009F3506" w:rsidRDefault="009F3506" w:rsidP="009F3506">
      <w:pPr>
        <w:pStyle w:val="Shell"/>
      </w:pPr>
    </w:p>
    <w:p w:rsidR="009F3506" w:rsidRPr="009F3506" w:rsidRDefault="009F3506" w:rsidP="009F3506">
      <w:pPr>
        <w:pStyle w:val="Shell"/>
      </w:pPr>
      <w:proofErr w:type="gramStart"/>
      <w:r w:rsidRPr="009F3506">
        <w:t>virtual</w:t>
      </w:r>
      <w:proofErr w:type="gramEnd"/>
      <w:r w:rsidRPr="009F3506">
        <w:t xml:space="preserve"> = my-</w:t>
      </w:r>
      <w:proofErr w:type="spellStart"/>
      <w:r w:rsidRPr="009F3506">
        <w:t>bck</w:t>
      </w:r>
      <w:proofErr w:type="spellEnd"/>
      <w:r w:rsidRPr="009F3506">
        <w:t>-</w:t>
      </w:r>
      <w:proofErr w:type="spellStart"/>
      <w:r w:rsidRPr="009F3506">
        <w:t>ro:mysql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9F3506" w:rsidRDefault="009F3506" w:rsidP="009F3506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1461F0" w:rsidRPr="009F3506" w:rsidRDefault="001461F0" w:rsidP="001461F0">
      <w:pPr>
        <w:pStyle w:val="Shell"/>
        <w:ind w:firstLine="709"/>
      </w:pPr>
      <w:proofErr w:type="gramStart"/>
      <w:r>
        <w:t>real</w:t>
      </w:r>
      <w:proofErr w:type="gramEnd"/>
      <w:r>
        <w:t xml:space="preserve"> = </w:t>
      </w:r>
      <w:proofErr w:type="spellStart"/>
      <w:r>
        <w:t>MySQL-ro</w:t>
      </w:r>
      <w:proofErr w:type="spellEnd"/>
      <w:r>
        <w:t xml:space="preserve"> gate 5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9F3506" w:rsidRPr="009F3506" w:rsidRDefault="009F3506" w:rsidP="009F3506">
      <w:pPr>
        <w:pStyle w:val="Shell"/>
      </w:pPr>
      <w:r w:rsidRPr="009F3506"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9F3506" w:rsidRPr="009F3506" w:rsidRDefault="009F3506" w:rsidP="009F3506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B36032" w:rsidRDefault="009F3506" w:rsidP="009F3506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8A4EB5" w:rsidRDefault="008A4EB5" w:rsidP="009F3506">
      <w:pPr>
        <w:pStyle w:val="Shell"/>
      </w:pPr>
    </w:p>
    <w:p w:rsidR="008A4EB5" w:rsidRPr="009F3506" w:rsidRDefault="008A4EB5" w:rsidP="008A4EB5">
      <w:pPr>
        <w:pStyle w:val="Shell"/>
      </w:pPr>
      <w:proofErr w:type="gramStart"/>
      <w:r w:rsidRPr="009F3506">
        <w:t>virtual</w:t>
      </w:r>
      <w:proofErr w:type="gramEnd"/>
      <w:r w:rsidRPr="009F3506">
        <w:t xml:space="preserve"> = my</w:t>
      </w:r>
      <w:r w:rsidR="001461F0">
        <w:t>-</w:t>
      </w:r>
      <w:proofErr w:type="spellStart"/>
      <w:r w:rsidR="001461F0">
        <w:t>wkr</w:t>
      </w:r>
      <w:proofErr w:type="spellEnd"/>
      <w:r>
        <w:t>-</w:t>
      </w:r>
      <w:proofErr w:type="spellStart"/>
      <w:r>
        <w:t>rw</w:t>
      </w:r>
      <w:r w:rsidRPr="009F3506">
        <w:t>:mysql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8A4EB5" w:rsidRPr="009F3506" w:rsidRDefault="008A4EB5" w:rsidP="008A4EB5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8A4EB5" w:rsidRPr="009F3506" w:rsidRDefault="008A4EB5" w:rsidP="008A4EB5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8A4EB5" w:rsidRPr="009F3506" w:rsidRDefault="008A4EB5" w:rsidP="008A4EB5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8A4EB5" w:rsidRPr="009F3506" w:rsidRDefault="008A4EB5" w:rsidP="008A4EB5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8A4EB5" w:rsidRDefault="008A4EB5" w:rsidP="008A4EB5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8A4EB5" w:rsidRDefault="008A4EB5" w:rsidP="009F3506">
      <w:pPr>
        <w:pStyle w:val="Shell"/>
      </w:pPr>
    </w:p>
    <w:p w:rsidR="008A4EB5" w:rsidRPr="009F3506" w:rsidRDefault="008A4EB5" w:rsidP="008A4EB5">
      <w:pPr>
        <w:pStyle w:val="Shell"/>
      </w:pPr>
      <w:proofErr w:type="gramStart"/>
      <w:r w:rsidRPr="009F3506">
        <w:t>virtual</w:t>
      </w:r>
      <w:proofErr w:type="gramEnd"/>
      <w:r w:rsidRPr="009F3506">
        <w:t xml:space="preserve"> = my</w:t>
      </w:r>
      <w:r w:rsidR="001461F0">
        <w:t>-</w:t>
      </w:r>
      <w:proofErr w:type="spellStart"/>
      <w:r w:rsidR="001461F0">
        <w:t>wk</w:t>
      </w:r>
      <w:r>
        <w:t>r</w:t>
      </w:r>
      <w:proofErr w:type="spellEnd"/>
      <w:r>
        <w:t>-</w:t>
      </w:r>
      <w:proofErr w:type="spellStart"/>
      <w:r w:rsidRPr="009F3506">
        <w:t>ro:mysql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protocol</w:t>
      </w:r>
      <w:proofErr w:type="gramEnd"/>
      <w:r w:rsidRPr="009F3506">
        <w:t xml:space="preserve"> = </w:t>
      </w:r>
      <w:proofErr w:type="spellStart"/>
      <w:r w:rsidRPr="009F3506">
        <w:t>tcp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service</w:t>
      </w:r>
      <w:proofErr w:type="gramEnd"/>
      <w:r w:rsidRPr="009F3506">
        <w:t xml:space="preserve"> = </w:t>
      </w:r>
      <w:proofErr w:type="spellStart"/>
      <w:r w:rsidRPr="009F3506">
        <w:t>mysql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scheduler</w:t>
      </w:r>
      <w:proofErr w:type="gramEnd"/>
      <w:r w:rsidRPr="009F3506">
        <w:t xml:space="preserve"> = </w:t>
      </w:r>
      <w:proofErr w:type="spellStart"/>
      <w:r w:rsidRPr="009F3506">
        <w:t>rr</w:t>
      </w:r>
      <w:proofErr w:type="spellEnd"/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real</w:t>
      </w:r>
      <w:proofErr w:type="gramEnd"/>
      <w:r w:rsidRPr="009F3506">
        <w:t xml:space="preserve"> = </w:t>
      </w:r>
      <w:r>
        <w:t>MySQL1</w:t>
      </w:r>
      <w:r w:rsidRPr="009F3506">
        <w:t xml:space="preserve"> gate 5</w:t>
      </w:r>
    </w:p>
    <w:p w:rsidR="008A4EB5" w:rsidRDefault="008A4EB5" w:rsidP="008A4EB5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MySQL2</w:t>
      </w:r>
      <w:r w:rsidRPr="009F3506">
        <w:t xml:space="preserve"> gate 5</w:t>
      </w:r>
    </w:p>
    <w:p w:rsidR="001461F0" w:rsidRPr="009F3506" w:rsidRDefault="001461F0" w:rsidP="008A4EB5">
      <w:pPr>
        <w:pStyle w:val="Shell"/>
      </w:pPr>
      <w:r>
        <w:tab/>
      </w:r>
      <w:proofErr w:type="gramStart"/>
      <w:r>
        <w:t>real</w:t>
      </w:r>
      <w:proofErr w:type="gramEnd"/>
      <w:r>
        <w:t xml:space="preserve"> = </w:t>
      </w:r>
      <w:proofErr w:type="spellStart"/>
      <w:r>
        <w:t>MySQL-ro</w:t>
      </w:r>
      <w:proofErr w:type="spellEnd"/>
      <w:r>
        <w:t xml:space="preserve"> gate 5</w:t>
      </w:r>
    </w:p>
    <w:p w:rsidR="008A4EB5" w:rsidRPr="009F3506" w:rsidRDefault="008A4EB5" w:rsidP="008A4EB5">
      <w:pPr>
        <w:pStyle w:val="Shell"/>
      </w:pPr>
      <w:r w:rsidRPr="009F3506">
        <w:tab/>
      </w:r>
      <w:proofErr w:type="spellStart"/>
      <w:proofErr w:type="gramStart"/>
      <w:r w:rsidRPr="009F3506">
        <w:t>checktype</w:t>
      </w:r>
      <w:proofErr w:type="spellEnd"/>
      <w:proofErr w:type="gramEnd"/>
      <w:r w:rsidRPr="009F3506">
        <w:t xml:space="preserve"> = negotiate</w:t>
      </w:r>
    </w:p>
    <w:p w:rsidR="008A4EB5" w:rsidRPr="009F3506" w:rsidRDefault="008A4EB5" w:rsidP="008A4EB5">
      <w:pPr>
        <w:pStyle w:val="Shell"/>
      </w:pPr>
      <w:r w:rsidRPr="009F3506">
        <w:tab/>
      </w:r>
      <w:proofErr w:type="gramStart"/>
      <w:r w:rsidRPr="009F3506">
        <w:t>database</w:t>
      </w:r>
      <w:proofErr w:type="gramEnd"/>
      <w:r w:rsidRPr="009F3506">
        <w:t xml:space="preserve"> = "</w:t>
      </w:r>
      <w:proofErr w:type="spellStart"/>
      <w:r w:rsidRPr="009F3506">
        <w:t>mysql</w:t>
      </w:r>
      <w:proofErr w:type="spellEnd"/>
      <w:r w:rsidRPr="009F3506">
        <w:t>"</w:t>
      </w:r>
    </w:p>
    <w:p w:rsidR="008A4EB5" w:rsidRPr="009F3506" w:rsidRDefault="008A4EB5" w:rsidP="008A4EB5">
      <w:pPr>
        <w:pStyle w:val="Shell"/>
      </w:pPr>
      <w:r>
        <w:tab/>
      </w:r>
      <w:proofErr w:type="gramStart"/>
      <w:r>
        <w:t>login</w:t>
      </w:r>
      <w:proofErr w:type="gramEnd"/>
      <w:r>
        <w:t xml:space="preserve"> = "</w:t>
      </w:r>
      <w:proofErr w:type="spellStart"/>
      <w:r>
        <w:t>ldirector</w:t>
      </w:r>
      <w:proofErr w:type="spellEnd"/>
      <w:r w:rsidRPr="009F3506">
        <w:t>"</w:t>
      </w:r>
    </w:p>
    <w:p w:rsidR="008A4EB5" w:rsidRPr="009F3506" w:rsidRDefault="008A4EB5" w:rsidP="008A4EB5">
      <w:pPr>
        <w:pStyle w:val="Shell"/>
      </w:pPr>
      <w:r w:rsidRPr="009F3506">
        <w:tab/>
      </w:r>
      <w:proofErr w:type="spellStart"/>
      <w:proofErr w:type="gramStart"/>
      <w:r w:rsidRPr="009F3506">
        <w:t>p</w:t>
      </w:r>
      <w:r>
        <w:t>asswd</w:t>
      </w:r>
      <w:proofErr w:type="spellEnd"/>
      <w:proofErr w:type="gramEnd"/>
      <w:r>
        <w:t xml:space="preserve"> = "</w:t>
      </w:r>
      <w:proofErr w:type="spellStart"/>
      <w:r>
        <w:t>foobar</w:t>
      </w:r>
      <w:proofErr w:type="spellEnd"/>
      <w:r w:rsidRPr="009F3506">
        <w:t>"</w:t>
      </w:r>
    </w:p>
    <w:p w:rsidR="008A4EB5" w:rsidRDefault="008A4EB5" w:rsidP="009F3506">
      <w:pPr>
        <w:pStyle w:val="Shell"/>
      </w:pPr>
      <w:r w:rsidRPr="009F3506">
        <w:tab/>
      </w:r>
      <w:proofErr w:type="gramStart"/>
      <w:r w:rsidRPr="009F3506">
        <w:t>request</w:t>
      </w:r>
      <w:proofErr w:type="gramEnd"/>
      <w:r w:rsidRPr="009F3506">
        <w:t xml:space="preserve"> = "DESCRIBE servers"</w:t>
      </w:r>
    </w:p>
    <w:p w:rsidR="00B36032" w:rsidRDefault="00076822" w:rsidP="00B36032">
      <w:pPr>
        <w:pStyle w:val="Paragraphedeliste"/>
        <w:numPr>
          <w:ilvl w:val="0"/>
          <w:numId w:val="17"/>
        </w:numPr>
      </w:pPr>
      <w:r>
        <w:t xml:space="preserve">Synchroniser le dossier </w:t>
      </w:r>
      <w:r w:rsidR="00EA3B26" w:rsidRPr="00076822">
        <w:rPr>
          <w:rFonts w:ascii="Courier New" w:hAnsi="Courier New" w:cs="Courier New"/>
        </w:rPr>
        <w:t>/</w:t>
      </w:r>
      <w:proofErr w:type="spellStart"/>
      <w:r w:rsidR="00EA3B26" w:rsidRPr="00076822">
        <w:rPr>
          <w:rFonts w:ascii="Courier New" w:hAnsi="Courier New" w:cs="Courier New"/>
        </w:rPr>
        <w:t>etc</w:t>
      </w:r>
      <w:proofErr w:type="spellEnd"/>
      <w:r w:rsidR="00EA3B26" w:rsidRPr="00076822">
        <w:rPr>
          <w:rFonts w:ascii="Courier New" w:hAnsi="Courier New" w:cs="Courier New"/>
        </w:rPr>
        <w:t>/</w:t>
      </w:r>
      <w:proofErr w:type="spellStart"/>
      <w:r w:rsidR="00EA3B26" w:rsidRPr="00076822">
        <w:rPr>
          <w:rFonts w:ascii="Courier New" w:hAnsi="Courier New" w:cs="Courier New"/>
        </w:rPr>
        <w:t>ha.d</w:t>
      </w:r>
      <w:proofErr w:type="spellEnd"/>
      <w:r w:rsidR="00EA3B26">
        <w:t xml:space="preserve"> vers</w:t>
      </w:r>
      <w:r w:rsidR="00990B58">
        <w:t xml:space="preserve"> le serveur LVS « pas</w:t>
      </w:r>
      <w:r>
        <w:t>sif »</w:t>
      </w:r>
    </w:p>
    <w:p w:rsidR="00076822" w:rsidRPr="0083635A" w:rsidRDefault="00076822" w:rsidP="00076822">
      <w:pPr>
        <w:pStyle w:val="Shell"/>
        <w:rPr>
          <w:lang w:val="fr-FR"/>
        </w:rPr>
      </w:pPr>
      <w:r w:rsidRPr="0083635A">
        <w:rPr>
          <w:lang w:val="fr-FR"/>
        </w:rPr>
        <w:t>[</w:t>
      </w:r>
      <w:proofErr w:type="spellStart"/>
      <w:r w:rsidRPr="0083635A">
        <w:rPr>
          <w:lang w:val="fr-FR"/>
        </w:rPr>
        <w:t>root</w:t>
      </w:r>
      <w:proofErr w:type="spellEnd"/>
      <w:r w:rsidRPr="0083635A">
        <w:rPr>
          <w:lang w:val="fr-FR"/>
        </w:rPr>
        <w:t xml:space="preserve">@lvs1]# </w:t>
      </w:r>
      <w:proofErr w:type="spellStart"/>
      <w:proofErr w:type="gramStart"/>
      <w:r w:rsidRPr="0083635A">
        <w:rPr>
          <w:lang w:val="fr-FR"/>
        </w:rPr>
        <w:t>rsync</w:t>
      </w:r>
      <w:proofErr w:type="spellEnd"/>
      <w:proofErr w:type="gramEnd"/>
      <w:r w:rsidRPr="0083635A">
        <w:rPr>
          <w:lang w:val="fr-FR"/>
        </w:rPr>
        <w:t xml:space="preserve"> –a /</w:t>
      </w:r>
      <w:proofErr w:type="spellStart"/>
      <w:r w:rsidRPr="0083635A">
        <w:rPr>
          <w:lang w:val="fr-FR"/>
        </w:rPr>
        <w:t>etc</w:t>
      </w:r>
      <w:proofErr w:type="spellEnd"/>
      <w:r w:rsidRPr="0083635A">
        <w:rPr>
          <w:lang w:val="fr-FR"/>
        </w:rPr>
        <w:t>/</w:t>
      </w:r>
      <w:proofErr w:type="spellStart"/>
      <w:r w:rsidRPr="0083635A">
        <w:rPr>
          <w:lang w:val="fr-FR"/>
        </w:rPr>
        <w:t>ha.d</w:t>
      </w:r>
      <w:proofErr w:type="spellEnd"/>
      <w:r w:rsidRPr="0083635A">
        <w:rPr>
          <w:lang w:val="fr-FR"/>
        </w:rPr>
        <w:t xml:space="preserve"> lvs2:/</w:t>
      </w:r>
      <w:proofErr w:type="spellStart"/>
      <w:r w:rsidRPr="0083635A">
        <w:rPr>
          <w:lang w:val="fr-FR"/>
        </w:rPr>
        <w:t>etc</w:t>
      </w:r>
      <w:proofErr w:type="spellEnd"/>
      <w:r w:rsidRPr="0083635A">
        <w:rPr>
          <w:lang w:val="fr-FR"/>
        </w:rPr>
        <w:t>/</w:t>
      </w:r>
    </w:p>
    <w:p w:rsidR="00247033" w:rsidRDefault="00247033" w:rsidP="00990B58">
      <w:pPr>
        <w:pStyle w:val="Textbody"/>
      </w:pPr>
    </w:p>
    <w:p w:rsidR="00990B58" w:rsidRDefault="00247033" w:rsidP="002314AB">
      <w:pPr>
        <w:pStyle w:val="VE-Titre3"/>
      </w:pPr>
      <w:bookmarkStart w:id="17" w:name="_Toc294867463"/>
      <w:r>
        <w:t>Démarrer le cluster Linux HA.</w:t>
      </w:r>
      <w:bookmarkEnd w:id="17"/>
    </w:p>
    <w:p w:rsidR="00247033" w:rsidRDefault="00247033" w:rsidP="00B4746F">
      <w:pPr>
        <w:pStyle w:val="Paragraphedeliste"/>
        <w:numPr>
          <w:ilvl w:val="0"/>
          <w:numId w:val="17"/>
        </w:numPr>
      </w:pPr>
      <w:r>
        <w:t xml:space="preserve">Démarrer le </w:t>
      </w:r>
      <w:proofErr w:type="spellStart"/>
      <w:r>
        <w:t>process</w:t>
      </w:r>
      <w:proofErr w:type="spellEnd"/>
      <w:r>
        <w:t xml:space="preserve"> HA (</w:t>
      </w:r>
      <w:proofErr w:type="spellStart"/>
      <w:r w:rsidRPr="00077893">
        <w:rPr>
          <w:i/>
        </w:rPr>
        <w:t>heartbeat</w:t>
      </w:r>
      <w:proofErr w:type="spellEnd"/>
      <w:r>
        <w:t>) sur le serveur « </w:t>
      </w:r>
      <w:r w:rsidRPr="00077893">
        <w:rPr>
          <w:i/>
        </w:rPr>
        <w:t>actif</w:t>
      </w:r>
      <w:r w:rsidR="00077893">
        <w:t> » :</w:t>
      </w:r>
    </w:p>
    <w:p w:rsidR="00247033" w:rsidRPr="00364FFB" w:rsidRDefault="00247033" w:rsidP="0036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>[root@</w:t>
      </w:r>
      <w:r w:rsidR="00933F5D">
        <w:rPr>
          <w:rFonts w:ascii="Courrier New" w:hAnsi="Courrier New" w:cs="Courrier New"/>
          <w:sz w:val="20"/>
          <w:szCs w:val="20"/>
          <w:lang w:val="en-US"/>
        </w:rPr>
        <w:t>lvs1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>]# /etc/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init.d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>/heartbeat start</w:t>
      </w:r>
    </w:p>
    <w:p w:rsidR="009F3506" w:rsidRPr="009F3506" w:rsidRDefault="00247033" w:rsidP="009F3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Starting High-Availability services:                      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[</w:t>
      </w:r>
      <w:r w:rsidRPr="00364FFB">
        <w:rPr>
          <w:rFonts w:ascii="Courrier New" w:hAnsi="Courrier New" w:cs="Courrier New"/>
          <w:sz w:val="20"/>
          <w:szCs w:val="20"/>
          <w:lang w:val="en-US"/>
        </w:rPr>
        <w:t xml:space="preserve">  OK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>]</w:t>
      </w:r>
    </w:p>
    <w:p w:rsidR="00DE78FB" w:rsidRPr="00DE78FB" w:rsidRDefault="00DE78FB" w:rsidP="00B4746F">
      <w:pPr>
        <w:pStyle w:val="Paragraphedeliste"/>
        <w:numPr>
          <w:ilvl w:val="0"/>
          <w:numId w:val="17"/>
        </w:numPr>
      </w:pPr>
      <w:r>
        <w:t xml:space="preserve">Vérifier que </w:t>
      </w:r>
      <w:proofErr w:type="spellStart"/>
      <w:r w:rsidRPr="00DE78FB">
        <w:rPr>
          <w:rFonts w:ascii="Courier New" w:hAnsi="Courier New" w:cs="Courier New"/>
        </w:rPr>
        <w:t>heartbeat</w:t>
      </w:r>
      <w:proofErr w:type="spellEnd"/>
      <w:r>
        <w:t xml:space="preserve"> démarre bien en surveillant le fichier de log </w:t>
      </w:r>
      <w:r w:rsidRPr="00DE78FB">
        <w:rPr>
          <w:rFonts w:ascii="Courier New" w:hAnsi="Courier New" w:cs="Courier New"/>
        </w:rPr>
        <w:t>/var/log/ha-log</w:t>
      </w:r>
    </w:p>
    <w:p w:rsidR="00DE78FB" w:rsidRDefault="00DE78FB" w:rsidP="00DE78FB">
      <w:pPr>
        <w:pStyle w:val="Paragraphedeliste"/>
        <w:numPr>
          <w:ilvl w:val="0"/>
          <w:numId w:val="17"/>
        </w:numPr>
      </w:pPr>
      <w:r>
        <w:t>Vérifier que l’adresse 192.168.2.60 est bien présente (cela prend parfois un peu de temps) :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>[root@</w:t>
      </w:r>
      <w:r>
        <w:rPr>
          <w:rFonts w:ascii="Courrier New" w:hAnsi="Courrier New" w:cs="Courrier New"/>
          <w:sz w:val="20"/>
          <w:szCs w:val="20"/>
          <w:lang w:val="en-US"/>
        </w:rPr>
        <w:t>lvs1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~]# </w:t>
      </w:r>
      <w:proofErr w:type="spellStart"/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ifconfig</w:t>
      </w:r>
      <w:proofErr w:type="spellEnd"/>
      <w:proofErr w:type="gramEnd"/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eth0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Link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encap:EthernetHWaddr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F0:4D:A2:0F:7C:51</w:t>
      </w:r>
    </w:p>
    <w:p w:rsidR="00DE78FB" w:rsidRPr="00364FFB" w:rsidRDefault="0083635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>
        <w:rPr>
          <w:rFonts w:ascii="Courrier New" w:hAnsi="Courrier New" w:cs="Courrier New"/>
          <w:sz w:val="20"/>
          <w:szCs w:val="20"/>
          <w:lang w:val="en-US"/>
        </w:rPr>
        <w:t xml:space="preserve">          </w:t>
      </w:r>
      <w:proofErr w:type="spellStart"/>
      <w:proofErr w:type="gram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inet</w:t>
      </w:r>
      <w:proofErr w:type="spellEnd"/>
      <w:proofErr w:type="gramEnd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 adr:192.168.2.234  Bcast:192.168.2.255  Masque:255.255.255.0</w:t>
      </w:r>
    </w:p>
    <w:p w:rsidR="00DE78FB" w:rsidRPr="00364FFB" w:rsidRDefault="0083635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>
        <w:rPr>
          <w:rFonts w:ascii="Courrier New" w:hAnsi="Courrier New" w:cs="Courrier New"/>
          <w:sz w:val="20"/>
          <w:szCs w:val="20"/>
          <w:lang w:val="en-US"/>
        </w:rPr>
        <w:t xml:space="preserve">          </w:t>
      </w:r>
      <w:proofErr w:type="spellStart"/>
      <w:proofErr w:type="gram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adr</w:t>
      </w:r>
      <w:proofErr w:type="spellEnd"/>
      <w:proofErr w:type="gramEnd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 inet6: fe80::f24d:a2ff:fe0f:7c51/64 </w:t>
      </w:r>
      <w:proofErr w:type="spell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Scope:Lien</w:t>
      </w:r>
      <w:proofErr w:type="spellEnd"/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UP BROADCAST RUNNING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MULTICAST  MTU:1500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Metric:1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RX packets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:1588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errors:0 dropped:0 overruns:0 frame:0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TX packets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:452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errors:0 dropped:0 overruns:0 carrier:0</w:t>
      </w:r>
    </w:p>
    <w:p w:rsidR="00DE78FB" w:rsidRPr="00364FFB" w:rsidRDefault="0083635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>
        <w:rPr>
          <w:rFonts w:ascii="Courrier New" w:hAnsi="Courrier New" w:cs="Courrier New"/>
          <w:sz w:val="20"/>
          <w:szCs w:val="20"/>
          <w:lang w:val="en-US"/>
        </w:rPr>
        <w:t xml:space="preserve">          </w:t>
      </w:r>
      <w:proofErr w:type="gram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collisions:</w:t>
      </w:r>
      <w:proofErr w:type="gramEnd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0 </w:t>
      </w:r>
      <w:proofErr w:type="spell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lg</w:t>
      </w:r>
      <w:proofErr w:type="spellEnd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 file transmission:1000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RX bytes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:120471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(117.6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KiB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)  TX bytes:57203 (55.8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KiB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>)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MÃ©moire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:f7ae0000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>-f7b00000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eth0:0    Link 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encap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:EthernetHWaddr</w:t>
      </w:r>
      <w:proofErr w:type="spellEnd"/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F0:4D:A2:0F:7C:51</w:t>
      </w:r>
    </w:p>
    <w:p w:rsidR="00DE78FB" w:rsidRPr="00364FFB" w:rsidRDefault="0083635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>
        <w:rPr>
          <w:rFonts w:ascii="Courrier New" w:hAnsi="Courrier New" w:cs="Courrier New"/>
          <w:sz w:val="20"/>
          <w:szCs w:val="20"/>
          <w:lang w:val="en-US"/>
        </w:rPr>
        <w:t xml:space="preserve">          </w:t>
      </w:r>
      <w:proofErr w:type="spellStart"/>
      <w:proofErr w:type="gramStart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>inet</w:t>
      </w:r>
      <w:proofErr w:type="spellEnd"/>
      <w:proofErr w:type="gramEnd"/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 adr:192.168.2.</w:t>
      </w:r>
      <w:r w:rsidR="00DE78FB">
        <w:rPr>
          <w:rFonts w:ascii="Courrier New" w:hAnsi="Courrier New" w:cs="Courrier New"/>
          <w:sz w:val="20"/>
          <w:szCs w:val="20"/>
          <w:lang w:val="en-US"/>
        </w:rPr>
        <w:t>60</w:t>
      </w:r>
      <w:r w:rsidR="00DE78FB" w:rsidRPr="00E53B16">
        <w:rPr>
          <w:rFonts w:ascii="Courrier New" w:hAnsi="Courrier New" w:cs="Courrier New"/>
          <w:sz w:val="20"/>
          <w:szCs w:val="20"/>
          <w:lang w:val="en-US"/>
        </w:rPr>
        <w:t xml:space="preserve">  Bcast:192.168.2.255  Masque:255.255.255.0</w:t>
      </w:r>
    </w:p>
    <w:p w:rsidR="00DE78FB" w:rsidRPr="00364FFB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        UP BROADCAST RUNNING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MULTICAST  MTU:1500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 Metric:1</w:t>
      </w:r>
    </w:p>
    <w:p w:rsidR="00DE78FB" w:rsidRPr="00976B62" w:rsidRDefault="0083635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</w:rPr>
      </w:pPr>
      <w:r w:rsidRPr="00B37BE1">
        <w:rPr>
          <w:rFonts w:ascii="Courrier New" w:hAnsi="Courrier New" w:cs="Courrier New"/>
          <w:sz w:val="20"/>
          <w:szCs w:val="20"/>
          <w:lang w:val="en-US"/>
        </w:rPr>
        <w:t xml:space="preserve">          </w:t>
      </w:r>
      <w:r>
        <w:rPr>
          <w:rFonts w:ascii="Courrier New" w:hAnsi="Courrier New" w:cs="Courrier New"/>
          <w:sz w:val="20"/>
          <w:szCs w:val="20"/>
        </w:rPr>
        <w:t>Me</w:t>
      </w:r>
      <w:r w:rsidR="00DE78FB" w:rsidRPr="00976B62">
        <w:rPr>
          <w:rFonts w:ascii="Courrier New" w:hAnsi="Courrier New" w:cs="Courrier New"/>
          <w:sz w:val="20"/>
          <w:szCs w:val="20"/>
        </w:rPr>
        <w:t>moire:f7ae0000-f7b00000</w:t>
      </w:r>
    </w:p>
    <w:p w:rsidR="00DE78FB" w:rsidRDefault="00DE78FB" w:rsidP="00DE78FB">
      <w:r>
        <w:t xml:space="preserve">On remarque que la carte </w:t>
      </w:r>
      <w:r w:rsidRPr="00DE78FB">
        <w:rPr>
          <w:rFonts w:ascii="Courier New" w:hAnsi="Courier New" w:cs="Courier New"/>
        </w:rPr>
        <w:t>eth0</w:t>
      </w:r>
      <w:r>
        <w:t xml:space="preserve"> a été </w:t>
      </w:r>
      <w:proofErr w:type="gramStart"/>
      <w:r>
        <w:t>surchargé</w:t>
      </w:r>
      <w:proofErr w:type="gramEnd"/>
      <w:r>
        <w:t xml:space="preserve"> par un alias.</w:t>
      </w:r>
    </w:p>
    <w:p w:rsidR="00DE78FB" w:rsidRDefault="00DE78FB" w:rsidP="00DE78FB">
      <w:pPr>
        <w:pStyle w:val="Paragraphedeliste"/>
      </w:pPr>
    </w:p>
    <w:p w:rsidR="00DE78FB" w:rsidRDefault="00DE78FB" w:rsidP="00B4746F">
      <w:pPr>
        <w:pStyle w:val="Paragraphedeliste"/>
        <w:numPr>
          <w:ilvl w:val="0"/>
          <w:numId w:val="17"/>
        </w:numPr>
      </w:pPr>
      <w:r>
        <w:t xml:space="preserve">Vérifier que </w:t>
      </w:r>
      <w:proofErr w:type="spellStart"/>
      <w:r w:rsidRPr="00DE78FB">
        <w:rPr>
          <w:rFonts w:ascii="Courier New" w:hAnsi="Courier New" w:cs="Courier New"/>
        </w:rPr>
        <w:t>heartbeat</w:t>
      </w:r>
      <w:proofErr w:type="spellEnd"/>
      <w:r>
        <w:t xml:space="preserve"> démarre bien le daemon </w:t>
      </w:r>
      <w:proofErr w:type="spellStart"/>
      <w:r w:rsidRPr="00DE78FB">
        <w:rPr>
          <w:rFonts w:ascii="Courier New" w:hAnsi="Courier New" w:cs="Courier New"/>
        </w:rPr>
        <w:t>ldirectord</w:t>
      </w:r>
      <w:proofErr w:type="spellEnd"/>
      <w:r>
        <w:t> :</w:t>
      </w:r>
    </w:p>
    <w:p w:rsidR="00DE78FB" w:rsidRDefault="00DE78FB" w:rsidP="001461F0">
      <w:pPr>
        <w:pStyle w:val="Shell"/>
        <w:jc w:val="left"/>
      </w:pPr>
      <w:r>
        <w:t xml:space="preserve">[root@lvs1]# </w:t>
      </w:r>
      <w:proofErr w:type="spellStart"/>
      <w:proofErr w:type="gramStart"/>
      <w:r>
        <w:t>ps</w:t>
      </w:r>
      <w:proofErr w:type="spellEnd"/>
      <w:proofErr w:type="gramEnd"/>
      <w:r>
        <w:t xml:space="preserve"> ax | </w:t>
      </w:r>
      <w:proofErr w:type="spellStart"/>
      <w:r>
        <w:t>grep</w:t>
      </w:r>
      <w:proofErr w:type="spellEnd"/>
      <w:r>
        <w:t xml:space="preserve"> </w:t>
      </w:r>
      <w:proofErr w:type="spellStart"/>
      <w:r>
        <w:t>ldirectord</w:t>
      </w:r>
      <w:proofErr w:type="spellEnd"/>
      <w:r>
        <w:br/>
        <w:t xml:space="preserve">19842 ?   </w:t>
      </w:r>
      <w:proofErr w:type="gramStart"/>
      <w:r>
        <w:t>S  0:00</w:t>
      </w:r>
      <w:proofErr w:type="gramEnd"/>
      <w:r>
        <w:t xml:space="preserve"> /</w:t>
      </w:r>
      <w:proofErr w:type="spellStart"/>
      <w:r>
        <w:t>usr</w:t>
      </w:r>
      <w:proofErr w:type="spellEnd"/>
      <w:r>
        <w:t>/bin/</w:t>
      </w:r>
      <w:proofErr w:type="spellStart"/>
      <w:r>
        <w:t>perl</w:t>
      </w:r>
      <w:proofErr w:type="spellEnd"/>
      <w:r>
        <w:t xml:space="preserve"> –w /etc/</w:t>
      </w:r>
      <w:proofErr w:type="spellStart"/>
      <w:r>
        <w:t>ha.d</w:t>
      </w:r>
      <w:proofErr w:type="spellEnd"/>
      <w:r>
        <w:t>/</w:t>
      </w:r>
      <w:proofErr w:type="spellStart"/>
      <w:r>
        <w:t>resource.d</w:t>
      </w:r>
      <w:proofErr w:type="spellEnd"/>
      <w:r>
        <w:t>/</w:t>
      </w:r>
      <w:proofErr w:type="spellStart"/>
      <w:r>
        <w:t>ldirectord</w:t>
      </w:r>
      <w:proofErr w:type="spellEnd"/>
      <w:r>
        <w:t xml:space="preserve"> </w:t>
      </w:r>
      <w:proofErr w:type="spellStart"/>
      <w:r>
        <w:t>mysql</w:t>
      </w:r>
      <w:proofErr w:type="spellEnd"/>
      <w:r>
        <w:t xml:space="preserve"> start</w:t>
      </w:r>
    </w:p>
    <w:p w:rsidR="00DE78FB" w:rsidRPr="00DE78FB" w:rsidRDefault="00DE78FB" w:rsidP="00B4746F">
      <w:pPr>
        <w:pStyle w:val="Paragraphedeliste"/>
        <w:numPr>
          <w:ilvl w:val="0"/>
          <w:numId w:val="17"/>
        </w:numPr>
      </w:pPr>
      <w:proofErr w:type="spellStart"/>
      <w:r w:rsidRPr="00DE78FB">
        <w:rPr>
          <w:rFonts w:ascii="Courier New" w:hAnsi="Courier New" w:cs="Courier New"/>
        </w:rPr>
        <w:t>ldirectord</w:t>
      </w:r>
      <w:proofErr w:type="spellEnd"/>
      <w:r>
        <w:t xml:space="preserve"> va vérifier l’état des serveurs SQL (ils doivent donc tourner) et paramétrer LVS en fon</w:t>
      </w:r>
      <w:r>
        <w:t>c</w:t>
      </w:r>
      <w:r>
        <w:t>tion de ceux qui répondent</w:t>
      </w:r>
    </w:p>
    <w:p w:rsidR="009F3506" w:rsidRDefault="009F3506" w:rsidP="00B4746F">
      <w:pPr>
        <w:pStyle w:val="Paragraphedeliste"/>
        <w:numPr>
          <w:ilvl w:val="0"/>
          <w:numId w:val="17"/>
        </w:numPr>
      </w:pPr>
      <w:r>
        <w:t xml:space="preserve">Vérifier que </w:t>
      </w:r>
      <w:proofErr w:type="spellStart"/>
      <w:r w:rsidRPr="00DE78FB">
        <w:rPr>
          <w:rFonts w:ascii="Courier New" w:hAnsi="Courier New" w:cs="Courier New"/>
        </w:rPr>
        <w:t>ldirectord</w:t>
      </w:r>
      <w:proofErr w:type="spellEnd"/>
      <w:r>
        <w:t xml:space="preserve"> a bien créé les pools LVS (les serveurs MySQL doivent tourner et être jo</w:t>
      </w:r>
      <w:r>
        <w:t>i</w:t>
      </w:r>
      <w:r>
        <w:t>gnables et configurés) :</w:t>
      </w:r>
    </w:p>
    <w:p w:rsidR="009F3506" w:rsidRPr="009F3506" w:rsidRDefault="009F3506" w:rsidP="009F3506">
      <w:pPr>
        <w:pStyle w:val="Shell"/>
      </w:pPr>
      <w:r w:rsidRPr="009F3506">
        <w:t>[root@</w:t>
      </w:r>
      <w:r>
        <w:t>lvs1</w:t>
      </w:r>
      <w:r w:rsidRPr="009F3506">
        <w:t xml:space="preserve"> ~]# </w:t>
      </w:r>
      <w:proofErr w:type="spellStart"/>
      <w:proofErr w:type="gramStart"/>
      <w:r w:rsidRPr="009F3506">
        <w:t>ipvsadm</w:t>
      </w:r>
      <w:proofErr w:type="spellEnd"/>
      <w:proofErr w:type="gramEnd"/>
    </w:p>
    <w:p w:rsidR="009F3506" w:rsidRPr="009F3506" w:rsidRDefault="009F3506" w:rsidP="009F3506">
      <w:pPr>
        <w:pStyle w:val="Shell"/>
      </w:pPr>
      <w:r w:rsidRPr="009F3506">
        <w:t>IP Virtual Server version 1.2.1 (size=4096)</w:t>
      </w:r>
    </w:p>
    <w:p w:rsidR="009F3506" w:rsidRDefault="009F3506" w:rsidP="009F3506">
      <w:pPr>
        <w:pStyle w:val="Shell"/>
      </w:pPr>
      <w:r>
        <w:lastRenderedPageBreak/>
        <w:t xml:space="preserve">Prot </w:t>
      </w:r>
      <w:proofErr w:type="spellStart"/>
      <w:r>
        <w:t>LocalAddress</w:t>
      </w:r>
      <w:proofErr w:type="gramStart"/>
      <w:r>
        <w:t>:Port</w:t>
      </w:r>
      <w:proofErr w:type="spellEnd"/>
      <w:proofErr w:type="gramEnd"/>
      <w:r>
        <w:t xml:space="preserve"> Scheduler Flags</w:t>
      </w:r>
    </w:p>
    <w:p w:rsidR="009F3506" w:rsidRPr="009F3506" w:rsidRDefault="009F3506" w:rsidP="009F3506">
      <w:pPr>
        <w:pStyle w:val="Shell"/>
      </w:pPr>
      <w:r w:rsidRPr="009F3506">
        <w:t xml:space="preserve">  -&gt; </w:t>
      </w:r>
      <w:proofErr w:type="spellStart"/>
      <w:r w:rsidRPr="009F3506">
        <w:t>RemoteAddress</w:t>
      </w:r>
      <w:proofErr w:type="gramStart"/>
      <w:r w:rsidRPr="009F3506">
        <w:t>:Port</w:t>
      </w:r>
      <w:proofErr w:type="spellEnd"/>
      <w:proofErr w:type="gramEnd"/>
      <w:r w:rsidRPr="009F3506">
        <w:t xml:space="preserve">           Forward Weight </w:t>
      </w:r>
      <w:proofErr w:type="spellStart"/>
      <w:r w:rsidRPr="009F3506">
        <w:t>ActiveConn</w:t>
      </w:r>
      <w:proofErr w:type="spellEnd"/>
      <w:r w:rsidRPr="009F3506">
        <w:t xml:space="preserve"> </w:t>
      </w:r>
      <w:proofErr w:type="spellStart"/>
      <w:r w:rsidRPr="009F3506">
        <w:t>InActConn</w:t>
      </w:r>
      <w:proofErr w:type="spellEnd"/>
    </w:p>
    <w:p w:rsidR="009F3506" w:rsidRPr="009F3506" w:rsidRDefault="001461F0" w:rsidP="009F3506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fr</w:t>
      </w:r>
      <w:r w:rsidR="009F3506" w:rsidRPr="009F3506">
        <w:t>t</w:t>
      </w:r>
      <w:proofErr w:type="spellEnd"/>
      <w:r w:rsidR="009F3506" w:rsidRPr="009F3506">
        <w:t>-</w:t>
      </w:r>
      <w:proofErr w:type="spellStart"/>
      <w:r w:rsidR="009F3506" w:rsidRPr="009F3506">
        <w:t>rw:mysql</w:t>
      </w:r>
      <w:proofErr w:type="spellEnd"/>
      <w:r w:rsidR="009F3506" w:rsidRPr="009F3506">
        <w:t xml:space="preserve"> </w:t>
      </w:r>
      <w:proofErr w:type="spellStart"/>
      <w:r w:rsidR="009F3506" w:rsidRPr="009F3506">
        <w:t>rr</w:t>
      </w:r>
      <w:proofErr w:type="spellEnd"/>
    </w:p>
    <w:p w:rsidR="009F3506" w:rsidRDefault="009F3506" w:rsidP="009F3506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9F3506" w:rsidRDefault="009F3506" w:rsidP="009F3506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9F3506" w:rsidRPr="009F3506" w:rsidRDefault="001461F0" w:rsidP="009F3506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fr</w:t>
      </w:r>
      <w:r w:rsidR="009F3506" w:rsidRPr="009F3506">
        <w:t>t</w:t>
      </w:r>
      <w:proofErr w:type="spellEnd"/>
      <w:r w:rsidR="009F3506" w:rsidRPr="009F3506">
        <w:t>-</w:t>
      </w:r>
      <w:proofErr w:type="spellStart"/>
      <w:r w:rsidR="009F3506" w:rsidRPr="009F3506">
        <w:t>ro:mysql</w:t>
      </w:r>
      <w:proofErr w:type="spellEnd"/>
      <w:r w:rsidR="009F3506" w:rsidRPr="009F3506">
        <w:t xml:space="preserve"> </w:t>
      </w:r>
      <w:proofErr w:type="spellStart"/>
      <w:r w:rsidR="009F3506" w:rsidRPr="009F3506">
        <w:t>rr</w:t>
      </w:r>
      <w:proofErr w:type="spellEnd"/>
    </w:p>
    <w:p w:rsidR="009F3506" w:rsidRDefault="009F3506" w:rsidP="009F3506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9F3506" w:rsidRDefault="009F3506" w:rsidP="009F3506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1461F0" w:rsidRDefault="001461F0" w:rsidP="009F3506">
      <w:pPr>
        <w:pStyle w:val="Shell"/>
      </w:pPr>
      <w:r>
        <w:t xml:space="preserve">  -&gt; </w:t>
      </w:r>
      <w:proofErr w:type="spellStart"/>
      <w:r>
        <w:t>MySQL-ro</w:t>
      </w:r>
      <w:proofErr w:type="gramStart"/>
      <w:r>
        <w:t>:mysql</w:t>
      </w:r>
      <w:proofErr w:type="spellEnd"/>
      <w:proofErr w:type="gramEnd"/>
      <w:r>
        <w:t xml:space="preserve">            Route   5      0          </w:t>
      </w:r>
    </w:p>
    <w:p w:rsidR="009F3506" w:rsidRPr="009F3506" w:rsidRDefault="001461F0" w:rsidP="009F3506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b</w:t>
      </w:r>
      <w:r w:rsidR="009F3506" w:rsidRPr="009F3506">
        <w:t>ck</w:t>
      </w:r>
      <w:proofErr w:type="spellEnd"/>
      <w:r w:rsidR="009F3506" w:rsidRPr="009F3506">
        <w:t>-</w:t>
      </w:r>
      <w:proofErr w:type="spellStart"/>
      <w:r w:rsidR="009F3506" w:rsidRPr="009F3506">
        <w:t>rw:mysql</w:t>
      </w:r>
      <w:proofErr w:type="spellEnd"/>
      <w:r w:rsidR="009F3506" w:rsidRPr="009F3506">
        <w:t xml:space="preserve"> </w:t>
      </w:r>
      <w:proofErr w:type="spellStart"/>
      <w:r w:rsidR="009F3506" w:rsidRPr="009F3506">
        <w:t>rr</w:t>
      </w:r>
      <w:proofErr w:type="spellEnd"/>
    </w:p>
    <w:p w:rsidR="009F3506" w:rsidRDefault="009F3506" w:rsidP="009F3506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9F3506" w:rsidRDefault="009F3506" w:rsidP="009F3506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9F3506" w:rsidRPr="009F3506" w:rsidRDefault="001461F0" w:rsidP="009F3506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b</w:t>
      </w:r>
      <w:r w:rsidR="009F3506" w:rsidRPr="009F3506">
        <w:t>ck</w:t>
      </w:r>
      <w:proofErr w:type="spellEnd"/>
      <w:r w:rsidR="009F3506" w:rsidRPr="009F3506">
        <w:t>-</w:t>
      </w:r>
      <w:proofErr w:type="spellStart"/>
      <w:r w:rsidR="009F3506" w:rsidRPr="009F3506">
        <w:t>ro:mysql</w:t>
      </w:r>
      <w:proofErr w:type="spellEnd"/>
      <w:r w:rsidR="009F3506" w:rsidRPr="009F3506">
        <w:t xml:space="preserve"> </w:t>
      </w:r>
      <w:proofErr w:type="spellStart"/>
      <w:r w:rsidR="009F3506" w:rsidRPr="009F3506">
        <w:t>rr</w:t>
      </w:r>
      <w:proofErr w:type="spellEnd"/>
    </w:p>
    <w:p w:rsidR="009F3506" w:rsidRDefault="009F3506" w:rsidP="009F3506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1461F0" w:rsidRDefault="009F3506" w:rsidP="009F3506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</w:t>
      </w:r>
    </w:p>
    <w:p w:rsidR="009F3506" w:rsidRDefault="001461F0" w:rsidP="009F3506">
      <w:pPr>
        <w:pStyle w:val="Shell"/>
      </w:pPr>
      <w:r>
        <w:t xml:space="preserve">  -&gt; </w:t>
      </w:r>
      <w:proofErr w:type="spellStart"/>
      <w:r>
        <w:t>MySQL-ro</w:t>
      </w:r>
      <w:proofErr w:type="gramStart"/>
      <w:r>
        <w:t>:mysql</w:t>
      </w:r>
      <w:proofErr w:type="spellEnd"/>
      <w:proofErr w:type="gramEnd"/>
      <w:r>
        <w:t xml:space="preserve">            Route   5      0          </w:t>
      </w:r>
      <w:r w:rsidR="009F3506">
        <w:t xml:space="preserve">  </w:t>
      </w:r>
    </w:p>
    <w:p w:rsidR="00D03409" w:rsidRPr="009F3506" w:rsidRDefault="001461F0" w:rsidP="00D03409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wkr</w:t>
      </w:r>
      <w:proofErr w:type="spellEnd"/>
      <w:r w:rsidR="00D03409" w:rsidRPr="009F3506">
        <w:t>-</w:t>
      </w:r>
      <w:proofErr w:type="spellStart"/>
      <w:r w:rsidR="00D03409" w:rsidRPr="009F3506">
        <w:t>rw:mysql</w:t>
      </w:r>
      <w:proofErr w:type="spellEnd"/>
      <w:r w:rsidR="00D03409" w:rsidRPr="009F3506">
        <w:t xml:space="preserve"> </w:t>
      </w:r>
      <w:proofErr w:type="spellStart"/>
      <w:r w:rsidR="00D03409" w:rsidRPr="009F3506">
        <w:t>rr</w:t>
      </w:r>
      <w:proofErr w:type="spellEnd"/>
    </w:p>
    <w:p w:rsidR="00D03409" w:rsidRDefault="00D03409" w:rsidP="00D03409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D03409" w:rsidRDefault="00D03409" w:rsidP="00D03409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D03409" w:rsidRPr="009F3506" w:rsidRDefault="001461F0" w:rsidP="00D03409">
      <w:pPr>
        <w:pStyle w:val="Shell"/>
      </w:pPr>
      <w:proofErr w:type="gramStart"/>
      <w:r>
        <w:t>TCP  my</w:t>
      </w:r>
      <w:proofErr w:type="gramEnd"/>
      <w:r>
        <w:t>-</w:t>
      </w:r>
      <w:proofErr w:type="spellStart"/>
      <w:r>
        <w:t>wk</w:t>
      </w:r>
      <w:r w:rsidR="00D03409">
        <w:t>r</w:t>
      </w:r>
      <w:proofErr w:type="spellEnd"/>
      <w:r w:rsidR="00D03409" w:rsidRPr="009F3506">
        <w:t>-</w:t>
      </w:r>
      <w:proofErr w:type="spellStart"/>
      <w:r w:rsidR="00D03409" w:rsidRPr="009F3506">
        <w:t>ro:mysql</w:t>
      </w:r>
      <w:proofErr w:type="spellEnd"/>
      <w:r w:rsidR="00D03409" w:rsidRPr="009F3506">
        <w:t xml:space="preserve"> </w:t>
      </w:r>
      <w:proofErr w:type="spellStart"/>
      <w:r w:rsidR="00D03409" w:rsidRPr="009F3506">
        <w:t>rr</w:t>
      </w:r>
      <w:proofErr w:type="spellEnd"/>
    </w:p>
    <w:p w:rsidR="00D03409" w:rsidRDefault="00D03409" w:rsidP="00D03409">
      <w:pPr>
        <w:pStyle w:val="Shell"/>
      </w:pPr>
      <w:r w:rsidRPr="009F3506">
        <w:t xml:space="preserve">  </w:t>
      </w:r>
      <w:r>
        <w:t>-&gt; MySQL02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     </w:t>
      </w:r>
    </w:p>
    <w:p w:rsidR="00D03409" w:rsidRDefault="00D03409" w:rsidP="009F3506">
      <w:pPr>
        <w:pStyle w:val="Shell"/>
      </w:pPr>
      <w:r>
        <w:t xml:space="preserve">  -&gt; MySQL01</w:t>
      </w:r>
      <w:proofErr w:type="gramStart"/>
      <w:r>
        <w:t>:mysql</w:t>
      </w:r>
      <w:proofErr w:type="gramEnd"/>
      <w:r>
        <w:t xml:space="preserve">            Route   5      0          </w:t>
      </w:r>
      <w:proofErr w:type="spellStart"/>
      <w:r>
        <w:t>0</w:t>
      </w:r>
      <w:proofErr w:type="spellEnd"/>
      <w:r>
        <w:t xml:space="preserve">    </w:t>
      </w:r>
    </w:p>
    <w:p w:rsidR="001461F0" w:rsidRDefault="001461F0" w:rsidP="009F3506">
      <w:pPr>
        <w:pStyle w:val="Shell"/>
      </w:pPr>
      <w:r>
        <w:t xml:space="preserve">  -&gt; </w:t>
      </w:r>
      <w:proofErr w:type="spellStart"/>
      <w:r>
        <w:t>MySQL-ro</w:t>
      </w:r>
      <w:proofErr w:type="gramStart"/>
      <w:r>
        <w:t>:mysql</w:t>
      </w:r>
      <w:proofErr w:type="spellEnd"/>
      <w:proofErr w:type="gramEnd"/>
      <w:r>
        <w:t xml:space="preserve">            Route   5      0          </w:t>
      </w:r>
    </w:p>
    <w:p w:rsidR="00247033" w:rsidRDefault="00247033" w:rsidP="00B4746F">
      <w:pPr>
        <w:pStyle w:val="Paragraphedeliste"/>
        <w:numPr>
          <w:ilvl w:val="0"/>
          <w:numId w:val="17"/>
        </w:numPr>
      </w:pPr>
      <w:r>
        <w:t xml:space="preserve">Démarrer le </w:t>
      </w:r>
      <w:proofErr w:type="spellStart"/>
      <w:r>
        <w:t>process</w:t>
      </w:r>
      <w:proofErr w:type="spellEnd"/>
      <w:r>
        <w:t xml:space="preserve"> HA (</w:t>
      </w:r>
      <w:proofErr w:type="spellStart"/>
      <w:r>
        <w:t>heartbeat</w:t>
      </w:r>
      <w:proofErr w:type="spellEnd"/>
      <w:r>
        <w:t>) sur le serveur « passif ».</w:t>
      </w:r>
    </w:p>
    <w:p w:rsidR="00247033" w:rsidRPr="00E53B16" w:rsidRDefault="00247033" w:rsidP="0036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color w:val="404040"/>
          <w:sz w:val="20"/>
          <w:szCs w:val="20"/>
          <w:highlight w:val="darkGray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>[root@</w:t>
      </w:r>
      <w:r w:rsidR="00077893">
        <w:rPr>
          <w:rFonts w:ascii="Courrier New" w:hAnsi="Courrier New" w:cs="Courrier New"/>
          <w:sz w:val="20"/>
          <w:szCs w:val="20"/>
          <w:lang w:val="en-US"/>
        </w:rPr>
        <w:t>lvs2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>]# /etc/</w:t>
      </w:r>
      <w:proofErr w:type="spellStart"/>
      <w:r w:rsidRPr="00E53B16">
        <w:rPr>
          <w:rFonts w:ascii="Courrier New" w:hAnsi="Courrier New" w:cs="Courrier New"/>
          <w:sz w:val="20"/>
          <w:szCs w:val="20"/>
          <w:lang w:val="en-US"/>
        </w:rPr>
        <w:t>init.d</w:t>
      </w:r>
      <w:proofErr w:type="spellEnd"/>
      <w:r w:rsidRPr="00E53B16">
        <w:rPr>
          <w:rFonts w:ascii="Courrier New" w:hAnsi="Courrier New" w:cs="Courrier New"/>
          <w:sz w:val="20"/>
          <w:szCs w:val="20"/>
          <w:lang w:val="en-US"/>
        </w:rPr>
        <w:t>/heartbeat start</w:t>
      </w:r>
    </w:p>
    <w:p w:rsidR="00077893" w:rsidRDefault="00247033" w:rsidP="0036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Starting High-Availability services:                       </w:t>
      </w:r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[</w:t>
      </w:r>
      <w:r w:rsidRPr="00E53B16">
        <w:rPr>
          <w:rFonts w:ascii="Courrier New" w:hAnsi="Courrier New" w:cs="Courrier New"/>
          <w:color w:val="40FF40"/>
          <w:sz w:val="20"/>
          <w:szCs w:val="20"/>
          <w:lang w:val="en-US"/>
        </w:rPr>
        <w:t xml:space="preserve">  OK</w:t>
      </w:r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>]</w:t>
      </w:r>
    </w:p>
    <w:p w:rsidR="00077893" w:rsidRDefault="00077893" w:rsidP="00B4746F">
      <w:pPr>
        <w:pStyle w:val="Paragraphedeliste"/>
        <w:numPr>
          <w:ilvl w:val="0"/>
          <w:numId w:val="11"/>
        </w:numPr>
      </w:pPr>
      <w:r>
        <w:t xml:space="preserve">Passer le </w:t>
      </w:r>
      <w:proofErr w:type="spellStart"/>
      <w:r>
        <w:t>process</w:t>
      </w:r>
      <w:proofErr w:type="spellEnd"/>
      <w:r>
        <w:t xml:space="preserve"> HA (</w:t>
      </w:r>
      <w:proofErr w:type="spellStart"/>
      <w:r w:rsidRPr="00077893">
        <w:rPr>
          <w:i/>
        </w:rPr>
        <w:t>heartbeat</w:t>
      </w:r>
      <w:proofErr w:type="spellEnd"/>
      <w:r>
        <w:t>) sur les deux serveurs en démarrage automatique :</w:t>
      </w:r>
    </w:p>
    <w:p w:rsidR="00077893" w:rsidRDefault="00077893" w:rsidP="00077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rPr>
          <w:rFonts w:ascii="Courrier New" w:hAnsi="Courrier New" w:cs="Courrier New"/>
          <w:sz w:val="20"/>
          <w:szCs w:val="20"/>
          <w:lang w:val="en-US"/>
        </w:rPr>
      </w:pPr>
      <w:r w:rsidRPr="00E53B16">
        <w:rPr>
          <w:rFonts w:ascii="Courrier New" w:hAnsi="Courrier New" w:cs="Courrier New"/>
          <w:sz w:val="20"/>
          <w:szCs w:val="20"/>
          <w:lang w:val="en-US"/>
        </w:rPr>
        <w:t>[root@</w:t>
      </w:r>
      <w:r>
        <w:rPr>
          <w:rFonts w:ascii="Courrier New" w:hAnsi="Courrier New" w:cs="Courrier New"/>
          <w:sz w:val="20"/>
          <w:szCs w:val="20"/>
          <w:lang w:val="en-US"/>
        </w:rPr>
        <w:t>lvs1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]# </w:t>
      </w:r>
      <w:proofErr w:type="spellStart"/>
      <w:proofErr w:type="gramStart"/>
      <w:r w:rsidRPr="00E53B16">
        <w:rPr>
          <w:rFonts w:ascii="Courrier New" w:hAnsi="Courrier New" w:cs="Courrier New"/>
          <w:sz w:val="20"/>
          <w:szCs w:val="20"/>
          <w:lang w:val="en-US"/>
        </w:rPr>
        <w:t>chkconfig</w:t>
      </w:r>
      <w:proofErr w:type="spellEnd"/>
      <w:proofErr w:type="gramEnd"/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--level 345 </w:t>
      </w:r>
      <w:r>
        <w:rPr>
          <w:rFonts w:ascii="Courrier New" w:hAnsi="Courrier New" w:cs="Courrier New"/>
          <w:sz w:val="20"/>
          <w:szCs w:val="20"/>
          <w:lang w:val="en-US"/>
        </w:rPr>
        <w:t>heartbeat</w:t>
      </w:r>
      <w:r w:rsidRPr="00E53B16">
        <w:rPr>
          <w:rFonts w:ascii="Courrier New" w:hAnsi="Courrier New" w:cs="Courrier New"/>
          <w:sz w:val="20"/>
          <w:szCs w:val="20"/>
          <w:lang w:val="en-US"/>
        </w:rPr>
        <w:t xml:space="preserve"> on</w:t>
      </w:r>
    </w:p>
    <w:p w:rsidR="005E4503" w:rsidRPr="00556491" w:rsidRDefault="005E4503">
      <w:pPr>
        <w:rPr>
          <w:lang w:val="en-US"/>
        </w:rPr>
      </w:pPr>
      <w:r w:rsidRPr="00556491">
        <w:rPr>
          <w:b/>
          <w:lang w:val="en-US"/>
        </w:rPr>
        <w:br w:type="page"/>
      </w:r>
    </w:p>
    <w:p w:rsidR="00AE7427" w:rsidRPr="00936934" w:rsidRDefault="00AE7427" w:rsidP="00AE7427">
      <w:pPr>
        <w:pStyle w:val="VE-Titre1"/>
      </w:pPr>
      <w:bookmarkStart w:id="18" w:name="_Toc294867464"/>
      <w:r w:rsidRPr="00936934">
        <w:lastRenderedPageBreak/>
        <w:t>Exploitation</w:t>
      </w:r>
      <w:bookmarkEnd w:id="18"/>
    </w:p>
    <w:p w:rsidR="00AE7427" w:rsidRPr="00936934" w:rsidRDefault="00AE7427" w:rsidP="00AE7427">
      <w:pPr>
        <w:pStyle w:val="VE-Titre2"/>
      </w:pPr>
      <w:bookmarkStart w:id="19" w:name="_Toc294867465"/>
      <w:r w:rsidRPr="00936934">
        <w:t>Sauve</w:t>
      </w:r>
      <w:r>
        <w:t>garde</w:t>
      </w:r>
      <w:bookmarkEnd w:id="19"/>
    </w:p>
    <w:p w:rsidR="00AE7427" w:rsidRDefault="00AE7427" w:rsidP="00AE7427">
      <w:r w:rsidRPr="00936934">
        <w:t>Les fichiers de configurations à sauveg</w:t>
      </w:r>
      <w:r>
        <w:t>arder sont :</w:t>
      </w:r>
    </w:p>
    <w:p w:rsidR="00AE7427" w:rsidRDefault="00AE7427" w:rsidP="00AE7427">
      <w:r>
        <w:t>Sur le serveur LVS actif :</w:t>
      </w:r>
    </w:p>
    <w:p w:rsidR="00AE7427" w:rsidRDefault="00AE7427" w:rsidP="00B4746F">
      <w:pPr>
        <w:pStyle w:val="Paragraphedeliste"/>
        <w:numPr>
          <w:ilvl w:val="0"/>
          <w:numId w:val="18"/>
        </w:numPr>
      </w:pPr>
      <w:r w:rsidRPr="00936934">
        <w:t>/</w:t>
      </w:r>
      <w:proofErr w:type="spellStart"/>
      <w:r w:rsidRPr="00936934">
        <w:t>etc</w:t>
      </w:r>
      <w:proofErr w:type="spellEnd"/>
      <w:r w:rsidRPr="00936934">
        <w:t>/</w:t>
      </w:r>
      <w:proofErr w:type="spellStart"/>
      <w:r w:rsidRPr="00936934">
        <w:t>sysctl.conf</w:t>
      </w:r>
      <w:proofErr w:type="spellEnd"/>
    </w:p>
    <w:p w:rsidR="005E4503" w:rsidRPr="005E4503" w:rsidRDefault="005E4503" w:rsidP="00B4746F">
      <w:pPr>
        <w:pStyle w:val="Paragraphedeliste"/>
        <w:numPr>
          <w:ilvl w:val="0"/>
          <w:numId w:val="18"/>
        </w:numPr>
      </w:pPr>
      <w:r w:rsidRPr="005E4503">
        <w:t>/</w:t>
      </w:r>
      <w:proofErr w:type="spellStart"/>
      <w:r w:rsidRPr="005E4503">
        <w:t>etc</w:t>
      </w:r>
      <w:proofErr w:type="spellEnd"/>
      <w:r w:rsidRPr="005E4503">
        <w:t>/</w:t>
      </w:r>
      <w:proofErr w:type="spellStart"/>
      <w:r w:rsidRPr="005E4503">
        <w:t>ha.d</w:t>
      </w:r>
      <w:proofErr w:type="spellEnd"/>
      <w:r w:rsidRPr="005E4503">
        <w:t>/</w:t>
      </w:r>
      <w:proofErr w:type="spellStart"/>
      <w:r w:rsidRPr="005E4503">
        <w:t>authkeys</w:t>
      </w:r>
      <w:proofErr w:type="spellEnd"/>
    </w:p>
    <w:p w:rsidR="005E4503" w:rsidRPr="005E4503" w:rsidRDefault="005E4503" w:rsidP="00B4746F">
      <w:pPr>
        <w:pStyle w:val="Paragraphedeliste"/>
        <w:numPr>
          <w:ilvl w:val="0"/>
          <w:numId w:val="18"/>
        </w:numPr>
      </w:pPr>
      <w:r w:rsidRPr="005E4503">
        <w:t>/</w:t>
      </w:r>
      <w:proofErr w:type="spellStart"/>
      <w:r w:rsidRPr="005E4503">
        <w:t>etc</w:t>
      </w:r>
      <w:proofErr w:type="spellEnd"/>
      <w:r w:rsidRPr="005E4503">
        <w:t>/</w:t>
      </w:r>
      <w:proofErr w:type="spellStart"/>
      <w:r w:rsidRPr="005E4503">
        <w:t>ha.d</w:t>
      </w:r>
      <w:proofErr w:type="spellEnd"/>
      <w:r w:rsidRPr="005E4503">
        <w:t>/ha.cf</w:t>
      </w:r>
    </w:p>
    <w:p w:rsidR="005E4503" w:rsidRDefault="005E4503" w:rsidP="00B4746F">
      <w:pPr>
        <w:pStyle w:val="Paragraphedeliste"/>
        <w:numPr>
          <w:ilvl w:val="0"/>
          <w:numId w:val="18"/>
        </w:numPr>
      </w:pPr>
      <w:r w:rsidRPr="005E4503">
        <w:t>/</w:t>
      </w:r>
      <w:proofErr w:type="spellStart"/>
      <w:r w:rsidRPr="005E4503">
        <w:t>etc</w:t>
      </w:r>
      <w:proofErr w:type="spellEnd"/>
      <w:r w:rsidRPr="005E4503">
        <w:t>/</w:t>
      </w:r>
      <w:proofErr w:type="spellStart"/>
      <w:r w:rsidRPr="005E4503">
        <w:t>ha.d</w:t>
      </w:r>
      <w:proofErr w:type="spellEnd"/>
      <w:r w:rsidRPr="005E4503">
        <w:t>/</w:t>
      </w:r>
      <w:proofErr w:type="spellStart"/>
      <w:r w:rsidRPr="005E4503">
        <w:t>haresources</w:t>
      </w:r>
      <w:proofErr w:type="spellEnd"/>
    </w:p>
    <w:p w:rsidR="00241BD3" w:rsidRDefault="00241BD3" w:rsidP="00B4746F">
      <w:pPr>
        <w:pStyle w:val="Paragraphedeliste"/>
        <w:numPr>
          <w:ilvl w:val="0"/>
          <w:numId w:val="18"/>
        </w:numPr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>
        <w:t>/ldirectord.cf</w:t>
      </w:r>
    </w:p>
    <w:p w:rsidR="00241BD3" w:rsidRDefault="00241BD3" w:rsidP="00B4746F">
      <w:pPr>
        <w:pStyle w:val="Paragraphedeliste"/>
        <w:numPr>
          <w:ilvl w:val="0"/>
          <w:numId w:val="18"/>
        </w:numPr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ha.d</w:t>
      </w:r>
      <w:proofErr w:type="spellEnd"/>
      <w:r>
        <w:t>/</w:t>
      </w:r>
      <w:proofErr w:type="spellStart"/>
      <w:r>
        <w:t>conf</w:t>
      </w:r>
      <w:proofErr w:type="spellEnd"/>
      <w:r>
        <w:t>/</w:t>
      </w:r>
      <w:proofErr w:type="spellStart"/>
      <w:r>
        <w:t>mysql</w:t>
      </w:r>
      <w:proofErr w:type="spellEnd"/>
    </w:p>
    <w:p w:rsidR="00AE7427" w:rsidRDefault="00AE7427" w:rsidP="00AE7427">
      <w:r>
        <w:t>Sur les serveurs MySQL :</w:t>
      </w:r>
    </w:p>
    <w:p w:rsidR="00AE7427" w:rsidRDefault="00AE7427" w:rsidP="00B4746F">
      <w:pPr>
        <w:pStyle w:val="Paragraphedeliste"/>
        <w:numPr>
          <w:ilvl w:val="0"/>
          <w:numId w:val="18"/>
        </w:numPr>
      </w:pPr>
      <w:r w:rsidRPr="00936934">
        <w:t xml:space="preserve">Les fichiers </w:t>
      </w:r>
      <w:proofErr w:type="spellStart"/>
      <w:r w:rsidRPr="00936934">
        <w:t>ifcfg-lo:xxxxx</w:t>
      </w:r>
      <w:proofErr w:type="spellEnd"/>
    </w:p>
    <w:p w:rsidR="00AE7427" w:rsidRDefault="00AE7427" w:rsidP="00AE7427">
      <w:pPr>
        <w:pStyle w:val="VE-Titre2"/>
      </w:pPr>
      <w:bookmarkStart w:id="20" w:name="_Toc294867466"/>
      <w:r>
        <w:t>Ajout/Suppression d’un nœud MySQL</w:t>
      </w:r>
      <w:bookmarkEnd w:id="20"/>
    </w:p>
    <w:p w:rsidR="00DE78FB" w:rsidRPr="00DE78FB" w:rsidRDefault="00DE78FB" w:rsidP="00DE78FB">
      <w:r>
        <w:t xml:space="preserve">Il faut rajouter une entrée pour le nouveau serveur dans </w:t>
      </w:r>
      <w:r w:rsidRPr="00DE78FB">
        <w:rPr>
          <w:rFonts w:ascii="Courier New" w:hAnsi="Courier New" w:cs="Courier New"/>
        </w:rPr>
        <w:t>/</w:t>
      </w:r>
      <w:proofErr w:type="spellStart"/>
      <w:r w:rsidRPr="00DE78FB">
        <w:rPr>
          <w:rFonts w:ascii="Courier New" w:hAnsi="Courier New" w:cs="Courier New"/>
        </w:rPr>
        <w:t>etc</w:t>
      </w:r>
      <w:proofErr w:type="spellEnd"/>
      <w:r w:rsidRPr="00DE78FB">
        <w:rPr>
          <w:rFonts w:ascii="Courier New" w:hAnsi="Courier New" w:cs="Courier New"/>
        </w:rPr>
        <w:t>/</w:t>
      </w:r>
      <w:proofErr w:type="spellStart"/>
      <w:r w:rsidRPr="00DE78FB">
        <w:rPr>
          <w:rFonts w:ascii="Courier New" w:hAnsi="Courier New" w:cs="Courier New"/>
        </w:rPr>
        <w:t>ha.d</w:t>
      </w:r>
      <w:proofErr w:type="spellEnd"/>
      <w:r w:rsidRPr="00DE78FB">
        <w:rPr>
          <w:rFonts w:ascii="Courier New" w:hAnsi="Courier New" w:cs="Courier New"/>
        </w:rPr>
        <w:t>/</w:t>
      </w:r>
      <w:proofErr w:type="spellStart"/>
      <w:r w:rsidRPr="00DE78FB">
        <w:rPr>
          <w:rFonts w:ascii="Courier New" w:hAnsi="Courier New" w:cs="Courier New"/>
        </w:rPr>
        <w:t>conf</w:t>
      </w:r>
      <w:proofErr w:type="spellEnd"/>
      <w:r w:rsidRPr="00DE78FB">
        <w:rPr>
          <w:rFonts w:ascii="Courier New" w:hAnsi="Courier New" w:cs="Courier New"/>
        </w:rPr>
        <w:t>/</w:t>
      </w:r>
      <w:proofErr w:type="spellStart"/>
      <w:r w:rsidRPr="00DE78FB">
        <w:rPr>
          <w:rFonts w:ascii="Courier New" w:hAnsi="Courier New" w:cs="Courier New"/>
        </w:rPr>
        <w:t>mysql</w:t>
      </w:r>
      <w:proofErr w:type="spellEnd"/>
      <w:r>
        <w:t xml:space="preserve"> sur les deux se</w:t>
      </w:r>
      <w:r>
        <w:t>r</w:t>
      </w:r>
      <w:r>
        <w:t xml:space="preserve">veurs LVS et relancer </w:t>
      </w:r>
      <w:proofErr w:type="spellStart"/>
      <w:r w:rsidRPr="00DE78FB">
        <w:rPr>
          <w:rFonts w:ascii="Courier New" w:hAnsi="Courier New" w:cs="Courier New"/>
        </w:rPr>
        <w:t>heartbeat</w:t>
      </w:r>
      <w:proofErr w:type="spellEnd"/>
      <w:r>
        <w:t>.</w:t>
      </w:r>
    </w:p>
    <w:p w:rsidR="00AE7427" w:rsidRDefault="00AE7427" w:rsidP="00AE7427">
      <w:pPr>
        <w:pStyle w:val="VE-Titre2"/>
      </w:pPr>
      <w:bookmarkStart w:id="21" w:name="_Toc294867467"/>
      <w:r>
        <w:t>Sortie temporaire d’un nœud MySQL d’un service de répartition</w:t>
      </w:r>
      <w:bookmarkEnd w:id="21"/>
    </w:p>
    <w:p w:rsidR="00AE7427" w:rsidRPr="00281FB8" w:rsidRDefault="00DE78FB" w:rsidP="00B4746F">
      <w:pPr>
        <w:pStyle w:val="Paragraphedeliste"/>
        <w:numPr>
          <w:ilvl w:val="0"/>
          <w:numId w:val="26"/>
        </w:numP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</w:pPr>
      <w:r>
        <w:rPr>
          <w:rFonts w:ascii="Liberation Serif" w:eastAsia="WenQuanYi Zen Hei" w:hAnsi="Liberation Serif" w:cs="Lohit Devanagari"/>
          <w:kern w:val="3"/>
          <w:sz w:val="24"/>
          <w:szCs w:val="24"/>
          <w:lang w:eastAsia="zh-CN" w:bidi="hi-IN"/>
        </w:rPr>
        <w:t>Sur le LVS actif, passer le poids à 0 dans les services virtuels pour le serveur SQL voulu :</w:t>
      </w:r>
    </w:p>
    <w:p w:rsidR="00AE7427" w:rsidRPr="005416AA" w:rsidRDefault="00AE7427" w:rsidP="00AE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b/>
          <w:sz w:val="20"/>
          <w:szCs w:val="20"/>
          <w:lang w:val="en-US"/>
        </w:rPr>
      </w:pPr>
      <w:r w:rsidRPr="005416AA">
        <w:rPr>
          <w:rFonts w:ascii="Courrier New" w:hAnsi="Courrier New" w:cs="Courrier New"/>
          <w:sz w:val="20"/>
          <w:szCs w:val="20"/>
          <w:lang w:val="en-US"/>
        </w:rPr>
        <w:t>[root@lvs1</w:t>
      </w:r>
      <w:r w:rsidR="009C7075" w:rsidRPr="005416AA">
        <w:rPr>
          <w:rFonts w:ascii="Courrier New" w:hAnsi="Courrier New" w:cs="Courrier New"/>
          <w:sz w:val="20"/>
          <w:szCs w:val="20"/>
          <w:lang w:val="en-US"/>
        </w:rPr>
        <w:t xml:space="preserve">]# </w:t>
      </w:r>
      <w:proofErr w:type="spellStart"/>
      <w:proofErr w:type="gramStart"/>
      <w:r w:rsidR="009C7075" w:rsidRPr="005416AA">
        <w:rPr>
          <w:rFonts w:ascii="Courrier New" w:hAnsi="Courrier New" w:cs="Courrier New"/>
          <w:sz w:val="20"/>
          <w:szCs w:val="20"/>
          <w:lang w:val="en-US"/>
        </w:rPr>
        <w:t>ipvsadm</w:t>
      </w:r>
      <w:proofErr w:type="spellEnd"/>
      <w:proofErr w:type="gramEnd"/>
      <w:r w:rsidR="009C7075" w:rsidRPr="005416AA">
        <w:rPr>
          <w:rFonts w:ascii="Courrier New" w:hAnsi="Courrier New" w:cs="Courrier New"/>
          <w:sz w:val="20"/>
          <w:szCs w:val="20"/>
          <w:lang w:val="en-US"/>
        </w:rPr>
        <w:t xml:space="preserve"> -e</w:t>
      </w:r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 -t </w:t>
      </w:r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my-</w:t>
      </w:r>
      <w:proofErr w:type="spellStart"/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frt</w:t>
      </w:r>
      <w:proofErr w:type="spellEnd"/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-</w:t>
      </w:r>
      <w:proofErr w:type="spellStart"/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rw</w:t>
      </w:r>
      <w:r w:rsidRPr="005416AA">
        <w:rPr>
          <w:rFonts w:ascii="Courrier New" w:hAnsi="Courrier New" w:cs="Courrier New"/>
          <w:sz w:val="20"/>
          <w:szCs w:val="20"/>
          <w:lang w:val="en-US"/>
        </w:rPr>
        <w:t>:</w:t>
      </w:r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mysql</w:t>
      </w:r>
      <w:proofErr w:type="spellEnd"/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 xml:space="preserve"> </w:t>
      </w:r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-r </w:t>
      </w:r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mysql1</w:t>
      </w:r>
      <w:r w:rsidRPr="005416AA">
        <w:rPr>
          <w:rFonts w:ascii="Courrier New" w:hAnsi="Courrier New" w:cs="Courrier New"/>
          <w:sz w:val="20"/>
          <w:szCs w:val="20"/>
          <w:lang w:val="en-US"/>
        </w:rPr>
        <w:t>:</w:t>
      </w:r>
      <w:r w:rsidR="00DE78FB" w:rsidRPr="005416AA">
        <w:rPr>
          <w:rFonts w:ascii="Courrier New" w:hAnsi="Courrier New" w:cs="Courrier New"/>
          <w:sz w:val="20"/>
          <w:szCs w:val="20"/>
          <w:lang w:val="en-US"/>
        </w:rPr>
        <w:t>mysql</w:t>
      </w:r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 -w </w:t>
      </w:r>
      <w:r w:rsidRPr="005416AA">
        <w:rPr>
          <w:rFonts w:ascii="Courrier New" w:hAnsi="Courrier New" w:cs="Courrier New"/>
          <w:b/>
          <w:sz w:val="20"/>
          <w:szCs w:val="20"/>
          <w:lang w:val="en-US"/>
        </w:rPr>
        <w:t>0</w:t>
      </w:r>
    </w:p>
    <w:p w:rsidR="00DE78FB" w:rsidRPr="005416AA" w:rsidRDefault="00DE78FB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[root@lvs1]# </w:t>
      </w:r>
      <w:proofErr w:type="spellStart"/>
      <w:proofErr w:type="gramStart"/>
      <w:r w:rsidRPr="005416AA">
        <w:rPr>
          <w:rFonts w:ascii="Courrier New" w:hAnsi="Courrier New" w:cs="Courrier New"/>
          <w:sz w:val="20"/>
          <w:szCs w:val="20"/>
          <w:lang w:val="en-US"/>
        </w:rPr>
        <w:t>ipvsadm</w:t>
      </w:r>
      <w:proofErr w:type="spellEnd"/>
      <w:proofErr w:type="gramEnd"/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 -e -t my-</w:t>
      </w:r>
      <w:proofErr w:type="spellStart"/>
      <w:r w:rsidRPr="005416AA">
        <w:rPr>
          <w:rFonts w:ascii="Courrier New" w:hAnsi="Courrier New" w:cs="Courrier New"/>
          <w:sz w:val="20"/>
          <w:szCs w:val="20"/>
          <w:lang w:val="en-US"/>
        </w:rPr>
        <w:t>bck</w:t>
      </w:r>
      <w:proofErr w:type="spellEnd"/>
      <w:r w:rsidRPr="005416AA">
        <w:rPr>
          <w:rFonts w:ascii="Courrier New" w:hAnsi="Courrier New" w:cs="Courrier New"/>
          <w:sz w:val="20"/>
          <w:szCs w:val="20"/>
          <w:lang w:val="en-US"/>
        </w:rPr>
        <w:t>-</w:t>
      </w:r>
      <w:proofErr w:type="spellStart"/>
      <w:r w:rsidRPr="005416AA">
        <w:rPr>
          <w:rFonts w:ascii="Courrier New" w:hAnsi="Courrier New" w:cs="Courrier New"/>
          <w:sz w:val="20"/>
          <w:szCs w:val="20"/>
          <w:lang w:val="en-US"/>
        </w:rPr>
        <w:t>rw:mysql</w:t>
      </w:r>
      <w:proofErr w:type="spellEnd"/>
      <w:r w:rsidRPr="005416AA">
        <w:rPr>
          <w:rFonts w:ascii="Courrier New" w:hAnsi="Courrier New" w:cs="Courrier New"/>
          <w:sz w:val="20"/>
          <w:szCs w:val="20"/>
          <w:lang w:val="en-US"/>
        </w:rPr>
        <w:t xml:space="preserve">   -r mysql1:mysql -w </w:t>
      </w:r>
      <w:r w:rsidRPr="005416AA">
        <w:rPr>
          <w:rFonts w:ascii="Courrier New" w:hAnsi="Courrier New" w:cs="Courrier New"/>
          <w:b/>
          <w:sz w:val="20"/>
          <w:szCs w:val="20"/>
          <w:lang w:val="en-US"/>
        </w:rPr>
        <w:t>0</w:t>
      </w:r>
    </w:p>
    <w:p w:rsidR="00DE78FB" w:rsidRPr="00DE78FB" w:rsidRDefault="005416AA" w:rsidP="00DE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  <w:lang w:val="en-US"/>
        </w:rPr>
      </w:pPr>
      <w:r>
        <w:rPr>
          <w:rFonts w:ascii="Courrier New" w:hAnsi="Courrier New" w:cs="Courrier New"/>
          <w:sz w:val="20"/>
          <w:szCs w:val="20"/>
          <w:lang w:val="en-US"/>
        </w:rPr>
        <w:t xml:space="preserve">[root@lvs1]# </w:t>
      </w:r>
      <w:proofErr w:type="spellStart"/>
      <w:proofErr w:type="gramStart"/>
      <w:r>
        <w:rPr>
          <w:rFonts w:ascii="Courrier New" w:hAnsi="Courrier New" w:cs="Courrier New"/>
          <w:sz w:val="20"/>
          <w:szCs w:val="20"/>
          <w:lang w:val="en-US"/>
        </w:rPr>
        <w:t>ipvsadm</w:t>
      </w:r>
      <w:proofErr w:type="spellEnd"/>
      <w:proofErr w:type="gramEnd"/>
      <w:r>
        <w:rPr>
          <w:rFonts w:ascii="Courrier New" w:hAnsi="Courrier New" w:cs="Courrier New"/>
          <w:sz w:val="20"/>
          <w:szCs w:val="20"/>
          <w:lang w:val="en-US"/>
        </w:rPr>
        <w:t xml:space="preserve"> -e -t my</w:t>
      </w:r>
      <w:r w:rsidR="00DE78FB" w:rsidRPr="00DE78FB">
        <w:rPr>
          <w:rFonts w:ascii="Courrier New" w:hAnsi="Courrier New" w:cs="Courrier New"/>
          <w:sz w:val="20"/>
          <w:szCs w:val="20"/>
          <w:lang w:val="en-US"/>
        </w:rPr>
        <w:t>-</w:t>
      </w:r>
      <w:proofErr w:type="spellStart"/>
      <w:r w:rsidR="00DE78FB" w:rsidRPr="00DE78FB">
        <w:rPr>
          <w:rFonts w:ascii="Courrier New" w:hAnsi="Courrier New" w:cs="Courrier New"/>
          <w:sz w:val="20"/>
          <w:szCs w:val="20"/>
          <w:lang w:val="en-US"/>
        </w:rPr>
        <w:t>wkr</w:t>
      </w:r>
      <w:proofErr w:type="spellEnd"/>
      <w:r w:rsidR="00DE78FB" w:rsidRPr="00DE78FB">
        <w:rPr>
          <w:rFonts w:ascii="Courrier New" w:hAnsi="Courrier New" w:cs="Courrier New"/>
          <w:sz w:val="20"/>
          <w:szCs w:val="20"/>
          <w:lang w:val="en-US"/>
        </w:rPr>
        <w:t>-</w:t>
      </w:r>
      <w:proofErr w:type="spellStart"/>
      <w:r w:rsidR="00DE78FB" w:rsidRPr="00DE78FB">
        <w:rPr>
          <w:rFonts w:ascii="Courrier New" w:hAnsi="Courrier New" w:cs="Courrier New"/>
          <w:sz w:val="20"/>
          <w:szCs w:val="20"/>
          <w:lang w:val="en-US"/>
        </w:rPr>
        <w:t>rw:mysql</w:t>
      </w:r>
      <w:proofErr w:type="spellEnd"/>
      <w:r w:rsidR="00DE78FB" w:rsidRPr="00DE78FB">
        <w:rPr>
          <w:rFonts w:ascii="Courrier New" w:hAnsi="Courrier New" w:cs="Courrier New"/>
          <w:sz w:val="20"/>
          <w:szCs w:val="20"/>
          <w:lang w:val="en-US"/>
        </w:rPr>
        <w:t xml:space="preserve"> -r mysql1:mysql -w </w:t>
      </w:r>
      <w:r w:rsidR="00DE78FB" w:rsidRPr="00DE78FB">
        <w:rPr>
          <w:rFonts w:ascii="Courrier New" w:hAnsi="Courrier New" w:cs="Courrier New"/>
          <w:b/>
          <w:sz w:val="20"/>
          <w:szCs w:val="20"/>
          <w:lang w:val="en-US"/>
        </w:rPr>
        <w:t>0</w:t>
      </w:r>
    </w:p>
    <w:p w:rsidR="00DE78FB" w:rsidRPr="00DE78FB" w:rsidRDefault="00DE78FB" w:rsidP="00AE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djustRightInd w:val="0"/>
        <w:spacing w:before="0" w:after="20"/>
        <w:rPr>
          <w:rFonts w:ascii="Courrier New" w:hAnsi="Courrier New" w:cs="Courrier New"/>
          <w:sz w:val="20"/>
          <w:szCs w:val="20"/>
        </w:rPr>
      </w:pPr>
      <w:r w:rsidRPr="00DE78FB">
        <w:rPr>
          <w:rFonts w:ascii="Courrier New" w:hAnsi="Courrier New" w:cs="Courrier New"/>
          <w:sz w:val="20"/>
          <w:szCs w:val="20"/>
        </w:rPr>
        <w:t>…</w:t>
      </w:r>
    </w:p>
    <w:p w:rsidR="00AE7427" w:rsidRDefault="00AE7427" w:rsidP="00AE7427">
      <w:r>
        <w:t>Pour réinscrire le nœud</w:t>
      </w:r>
      <w:r w:rsidR="00DE78FB">
        <w:t>,</w:t>
      </w:r>
      <w:r>
        <w:t xml:space="preserve"> il suffira de repasser son poids à </w:t>
      </w:r>
      <w:r w:rsidR="00DE78FB">
        <w:t>5.</w:t>
      </w:r>
    </w:p>
    <w:p w:rsidR="00AE7427" w:rsidRDefault="001305FB" w:rsidP="00AE7427">
      <w:pPr>
        <w:pStyle w:val="VE-Titre2"/>
      </w:pPr>
      <w:bookmarkStart w:id="22" w:name="_Toc294867468"/>
      <w:r>
        <w:t>Scénarii</w:t>
      </w:r>
      <w:r w:rsidR="00AE7427">
        <w:t xml:space="preserve"> de </w:t>
      </w:r>
      <w:r w:rsidR="00AE7427" w:rsidRPr="00662D3A">
        <w:t>bascule</w:t>
      </w:r>
      <w:bookmarkEnd w:id="22"/>
    </w:p>
    <w:p w:rsidR="00662D3A" w:rsidRDefault="00662D3A" w:rsidP="00662D3A">
      <w:pPr>
        <w:pStyle w:val="VE-Titre3"/>
      </w:pPr>
      <w:bookmarkStart w:id="23" w:name="_Toc294867469"/>
      <w:r>
        <w:t>Bascule d’un MySQL</w:t>
      </w:r>
      <w:bookmarkEnd w:id="23"/>
    </w:p>
    <w:p w:rsidR="001305FB" w:rsidRPr="001305FB" w:rsidRDefault="001305FB" w:rsidP="001305FB">
      <w:pPr>
        <w:pStyle w:val="Textbody"/>
        <w:rPr>
          <w:rFonts w:ascii="Liberation Serif" w:hAnsi="Liberation Serif"/>
          <w:sz w:val="24"/>
        </w:rPr>
      </w:pPr>
      <w:r w:rsidRPr="001305FB">
        <w:rPr>
          <w:rFonts w:ascii="Liberation Serif" w:hAnsi="Liberation Serif"/>
          <w:sz w:val="24"/>
        </w:rPr>
        <w:lastRenderedPageBreak/>
        <w:t>Actuellement, si un serveur MySQL ne répond plus au</w:t>
      </w:r>
      <w:r w:rsidR="00DE78FB">
        <w:rPr>
          <w:rFonts w:ascii="Liberation Serif" w:hAnsi="Liberation Serif"/>
          <w:sz w:val="24"/>
        </w:rPr>
        <w:t xml:space="preserve">x requêtes émises par </w:t>
      </w:r>
      <w:proofErr w:type="spellStart"/>
      <w:r w:rsidR="00DE78FB" w:rsidRPr="00DE78FB">
        <w:rPr>
          <w:rFonts w:ascii="Courier New" w:hAnsi="Courier New" w:cs="Courier New"/>
          <w:sz w:val="24"/>
        </w:rPr>
        <w:t>ldirectord</w:t>
      </w:r>
      <w:proofErr w:type="spellEnd"/>
      <w:r w:rsidRPr="001305FB">
        <w:rPr>
          <w:rFonts w:ascii="Liberation Serif" w:hAnsi="Liberation Serif"/>
          <w:sz w:val="24"/>
        </w:rPr>
        <w:t xml:space="preserve">, </w:t>
      </w:r>
      <w:r w:rsidR="00DE78FB">
        <w:rPr>
          <w:rFonts w:ascii="Liberation Serif" w:hAnsi="Liberation Serif"/>
          <w:sz w:val="24"/>
        </w:rPr>
        <w:t>il sera retiré de LVS par ce dernier.</w:t>
      </w:r>
    </w:p>
    <w:p w:rsidR="00DE78FB" w:rsidRDefault="001305FB" w:rsidP="001305FB">
      <w:pPr>
        <w:pStyle w:val="Textbody"/>
        <w:rPr>
          <w:rFonts w:ascii="Liberation Serif" w:hAnsi="Liberation Serif"/>
          <w:sz w:val="24"/>
        </w:rPr>
      </w:pPr>
      <w:r w:rsidRPr="001305FB">
        <w:rPr>
          <w:rFonts w:ascii="Liberation Serif" w:hAnsi="Liberation Serif"/>
          <w:sz w:val="24"/>
        </w:rPr>
        <w:t xml:space="preserve">Dès que le serveur répond de nouveau </w:t>
      </w:r>
      <w:r w:rsidR="00DE78FB">
        <w:rPr>
          <w:rFonts w:ascii="Liberation Serif" w:hAnsi="Liberation Serif"/>
          <w:sz w:val="24"/>
        </w:rPr>
        <w:t>aux requêtes, il sera réintégré au pool LVS.</w:t>
      </w:r>
    </w:p>
    <w:p w:rsidR="00662D3A" w:rsidRDefault="00662D3A" w:rsidP="00CA11D6">
      <w:pPr>
        <w:pStyle w:val="VE-Titre3"/>
      </w:pPr>
      <w:bookmarkStart w:id="24" w:name="_Toc294867470"/>
      <w:r>
        <w:t>Bascule du LVS actif</w:t>
      </w:r>
      <w:bookmarkEnd w:id="24"/>
    </w:p>
    <w:p w:rsidR="00C116EF" w:rsidRDefault="00C116EF" w:rsidP="00CA11D6">
      <w:pPr>
        <w:pStyle w:val="Textbody"/>
        <w:rPr>
          <w:rFonts w:ascii="Liberation Serif" w:hAnsi="Liberation Serif"/>
          <w:sz w:val="24"/>
        </w:rPr>
      </w:pPr>
      <w:r w:rsidRPr="00CA11D6">
        <w:rPr>
          <w:rFonts w:ascii="Liberation Serif" w:hAnsi="Liberation Serif"/>
          <w:sz w:val="24"/>
        </w:rPr>
        <w:t xml:space="preserve">Dès que le serveur LVS2 passif </w:t>
      </w:r>
      <w:r w:rsidR="00DE78FB">
        <w:rPr>
          <w:rFonts w:ascii="Liberation Serif" w:hAnsi="Liberation Serif"/>
          <w:sz w:val="24"/>
        </w:rPr>
        <w:t>ne reçoit plus de « battements de cœur » du</w:t>
      </w:r>
      <w:r w:rsidRPr="00CA11D6">
        <w:rPr>
          <w:rFonts w:ascii="Liberation Serif" w:hAnsi="Liberation Serif"/>
          <w:sz w:val="24"/>
        </w:rPr>
        <w:t xml:space="preserve"> serveur LVS1 actif, il d</w:t>
      </w:r>
      <w:r w:rsidRPr="00CA11D6">
        <w:rPr>
          <w:rFonts w:ascii="Liberation Serif" w:hAnsi="Liberation Serif"/>
          <w:sz w:val="24"/>
        </w:rPr>
        <w:t>e</w:t>
      </w:r>
      <w:r w:rsidRPr="00CA11D6">
        <w:rPr>
          <w:rFonts w:ascii="Liberation Serif" w:hAnsi="Liberation Serif"/>
          <w:sz w:val="24"/>
        </w:rPr>
        <w:t>vient actif et fait l’acquisition des res</w:t>
      </w:r>
      <w:r w:rsidR="00DE78FB">
        <w:rPr>
          <w:rFonts w:ascii="Liberation Serif" w:hAnsi="Liberation Serif"/>
          <w:sz w:val="24"/>
        </w:rPr>
        <w:t>sources (IP virtuelles) puis monte les redirections LVS.</w:t>
      </w:r>
    </w:p>
    <w:p w:rsidR="00CA11D6" w:rsidRDefault="00CA11D6" w:rsidP="00CA11D6">
      <w:pPr>
        <w:pStyle w:val="Textbody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Si la rupture de </w:t>
      </w:r>
      <w:r w:rsidR="00DE78FB">
        <w:rPr>
          <w:rFonts w:ascii="Liberation Serif" w:hAnsi="Liberation Serif"/>
          <w:sz w:val="24"/>
        </w:rPr>
        <w:t>lien</w:t>
      </w:r>
      <w:r>
        <w:rPr>
          <w:rFonts w:ascii="Liberation Serif" w:hAnsi="Liberation Serif"/>
          <w:sz w:val="24"/>
        </w:rPr>
        <w:t xml:space="preserve"> entre LVS2 et LVS1 est due à :</w:t>
      </w:r>
    </w:p>
    <w:p w:rsidR="00C116EF" w:rsidRDefault="00CA11D6" w:rsidP="00B4746F">
      <w:pPr>
        <w:pStyle w:val="Textbody"/>
        <w:numPr>
          <w:ilvl w:val="0"/>
          <w:numId w:val="25"/>
        </w:numPr>
        <w:rPr>
          <w:rFonts w:ascii="Liberation Serif" w:hAnsi="Liberation Serif"/>
          <w:sz w:val="24"/>
        </w:rPr>
      </w:pPr>
      <w:r w:rsidRPr="00CA11D6">
        <w:rPr>
          <w:rFonts w:ascii="Liberation Serif" w:hAnsi="Liberation Serif"/>
          <w:sz w:val="24"/>
        </w:rPr>
        <w:t>Un crash du serveur LVS1 :</w:t>
      </w:r>
      <w:r>
        <w:rPr>
          <w:rFonts w:ascii="Liberation Serif" w:hAnsi="Liberation Serif"/>
          <w:sz w:val="24"/>
        </w:rPr>
        <w:t xml:space="preserve"> </w:t>
      </w:r>
      <w:r w:rsidR="00C116EF" w:rsidRPr="00CA11D6">
        <w:rPr>
          <w:rFonts w:ascii="Liberation Serif" w:hAnsi="Liberation Serif"/>
          <w:sz w:val="24"/>
        </w:rPr>
        <w:t>Lors du redémarrage du serveur LVS1 actif initialement, il détecte la présence du serveur LVS2 devenu actif, et passe donc en passif.</w:t>
      </w:r>
    </w:p>
    <w:p w:rsidR="00CA11D6" w:rsidRPr="00CA11D6" w:rsidRDefault="00CA11D6" w:rsidP="00B4746F">
      <w:pPr>
        <w:pStyle w:val="Textbody"/>
        <w:numPr>
          <w:ilvl w:val="0"/>
          <w:numId w:val="25"/>
        </w:numPr>
        <w:rPr>
          <w:rFonts w:ascii="Liberation Serif" w:hAnsi="Liberation Serif"/>
          <w:sz w:val="24"/>
        </w:rPr>
      </w:pPr>
      <w:r w:rsidRPr="00CA11D6">
        <w:rPr>
          <w:rFonts w:ascii="Liberation Serif" w:hAnsi="Liberation Serif"/>
          <w:sz w:val="24"/>
        </w:rPr>
        <w:t>Une rupture réseau du serveur LVS1</w:t>
      </w:r>
      <w:r>
        <w:rPr>
          <w:rFonts w:ascii="Liberation Serif" w:hAnsi="Liberation Serif"/>
          <w:sz w:val="24"/>
        </w:rPr>
        <w:t xml:space="preserve"> ou u</w:t>
      </w:r>
      <w:r w:rsidRPr="00CA11D6">
        <w:rPr>
          <w:rFonts w:ascii="Liberation Serif" w:hAnsi="Liberation Serif"/>
          <w:sz w:val="24"/>
        </w:rPr>
        <w:t>ne rupture réseau du serveur LVS2 :</w:t>
      </w:r>
      <w:r>
        <w:rPr>
          <w:rFonts w:ascii="Liberation Serif" w:hAnsi="Liberation Serif"/>
          <w:sz w:val="24"/>
        </w:rPr>
        <w:t xml:space="preserve"> lors de la remonté du réseau entre les deux serveurs, LVS1 et LVS2 sont actifs (</w:t>
      </w:r>
      <w:r w:rsidRPr="00CA11D6">
        <w:rPr>
          <w:rFonts w:ascii="Liberation Serif" w:hAnsi="Liberation Serif"/>
          <w:b/>
          <w:sz w:val="24"/>
          <w:highlight w:val="yellow"/>
        </w:rPr>
        <w:t>TODO :</w:t>
      </w:r>
      <w:r>
        <w:rPr>
          <w:rFonts w:ascii="Liberation Serif" w:hAnsi="Liberation Serif"/>
          <w:sz w:val="24"/>
        </w:rPr>
        <w:t xml:space="preserve"> tester le comportement)</w:t>
      </w:r>
    </w:p>
    <w:p w:rsidR="00CA11D6" w:rsidRPr="005F06F5" w:rsidRDefault="00CA11D6" w:rsidP="00CA11D6">
      <w:pPr>
        <w:pStyle w:val="Textbody"/>
      </w:pPr>
    </w:p>
    <w:sectPr w:rsidR="00CA11D6" w:rsidRPr="005F06F5" w:rsidSect="00497F51">
      <w:headerReference w:type="default" r:id="rId14"/>
      <w:footerReference w:type="default" r:id="rId15"/>
      <w:pgSz w:w="11906" w:h="16838"/>
      <w:pgMar w:top="1247" w:right="907" w:bottom="907" w:left="907" w:header="907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8E0" w:rsidRDefault="007C48E0">
      <w:r>
        <w:separator/>
      </w:r>
    </w:p>
  </w:endnote>
  <w:endnote w:type="continuationSeparator" w:id="0">
    <w:p w:rsidR="007C48E0" w:rsidRDefault="007C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Light">
    <w:altName w:val="Times New Roman"/>
    <w:charset w:val="00"/>
    <w:family w:val="swiss"/>
    <w:pitch w:val="variable"/>
    <w:sig w:usb0="00000001" w:usb1="5000007B" w:usb2="08004020" w:usb3="00000000" w:csb0="0000019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dauk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rier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40" w:type="dxa"/>
      <w:tblInd w:w="197" w:type="dxa"/>
      <w:tblLayout w:type="fixed"/>
      <w:tblCellMar>
        <w:left w:w="10" w:type="dxa"/>
        <w:right w:w="10" w:type="dxa"/>
      </w:tblCellMar>
      <w:tblLook w:val="0000"/>
    </w:tblPr>
    <w:tblGrid>
      <w:gridCol w:w="5413"/>
      <w:gridCol w:w="2714"/>
      <w:gridCol w:w="1813"/>
    </w:tblGrid>
    <w:tr w:rsidR="007C48E0" w:rsidTr="004558F9">
      <w:tc>
        <w:tcPr>
          <w:tcW w:w="5413" w:type="dxa"/>
          <w:tcBorders>
            <w:top w:val="single" w:sz="2" w:space="0" w:color="CCCCCC"/>
            <w:left w:val="single" w:sz="2" w:space="0" w:color="CCCCCC"/>
            <w:bottom w:val="single" w:sz="2" w:space="0" w:color="CCCCCC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7C48E0" w:rsidRDefault="007C48E0" w:rsidP="004558F9">
          <w:pPr>
            <w:pStyle w:val="TableContents"/>
            <w:spacing w:before="80" w:after="80"/>
          </w:pPr>
          <w:fldSimple w:instr=" FILENAME ">
            <w:r>
              <w:rPr>
                <w:noProof/>
              </w:rPr>
              <w:t>documentation_installation_LVS_HA.docx</w:t>
            </w:r>
          </w:fldSimple>
        </w:p>
      </w:tc>
      <w:tc>
        <w:tcPr>
          <w:tcW w:w="2714" w:type="dxa"/>
          <w:tcBorders>
            <w:top w:val="single" w:sz="2" w:space="0" w:color="CCCCCC"/>
            <w:left w:val="single" w:sz="2" w:space="0" w:color="CCCCCC"/>
            <w:bottom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8E0" w:rsidRDefault="007C48E0" w:rsidP="004558F9">
          <w:pPr>
            <w:pStyle w:val="TableContents"/>
            <w:spacing w:before="80" w:after="80"/>
            <w:jc w:val="center"/>
          </w:pPr>
          <w:r>
            <w:t>Interne</w:t>
          </w:r>
        </w:p>
      </w:tc>
      <w:tc>
        <w:tcPr>
          <w:tcW w:w="1813" w:type="dxa"/>
          <w:tcBorders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8E0" w:rsidRDefault="007C48E0" w:rsidP="004558F9">
          <w:pPr>
            <w:pStyle w:val="TableContents"/>
            <w:spacing w:before="80" w:after="80"/>
            <w:jc w:val="right"/>
          </w:pPr>
          <w:r>
            <w:t xml:space="preserve">Page </w:t>
          </w:r>
          <w:fldSimple w:instr=" PAGE ">
            <w:r w:rsidR="00B826E4">
              <w:rPr>
                <w:noProof/>
              </w:rPr>
              <w:t>16</w:t>
            </w:r>
          </w:fldSimple>
          <w:r>
            <w:t xml:space="preserve"> sur </w:t>
          </w:r>
          <w:fldSimple w:instr=" NUMPAGES ">
            <w:r w:rsidR="00B826E4">
              <w:rPr>
                <w:noProof/>
              </w:rPr>
              <w:t>17</w:t>
            </w:r>
          </w:fldSimple>
        </w:p>
      </w:tc>
    </w:tr>
  </w:tbl>
  <w:p w:rsidR="007C48E0" w:rsidRDefault="007C48E0" w:rsidP="005A7E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8E0" w:rsidRDefault="007C48E0">
      <w:r>
        <w:rPr>
          <w:color w:val="000000"/>
        </w:rPr>
        <w:separator/>
      </w:r>
    </w:p>
  </w:footnote>
  <w:footnote w:type="continuationSeparator" w:id="0">
    <w:p w:rsidR="007C48E0" w:rsidRDefault="007C4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Ind w:w="45" w:type="dxa"/>
      <w:tblLayout w:type="fixed"/>
      <w:tblCellMar>
        <w:left w:w="10" w:type="dxa"/>
        <w:right w:w="10" w:type="dxa"/>
      </w:tblCellMar>
      <w:tblLook w:val="0000"/>
    </w:tblPr>
    <w:tblGrid>
      <w:gridCol w:w="2845"/>
      <w:gridCol w:w="4820"/>
      <w:gridCol w:w="2427"/>
    </w:tblGrid>
    <w:tr w:rsidR="007C48E0" w:rsidTr="004558F9">
      <w:trPr>
        <w:trHeight w:val="937"/>
      </w:trPr>
      <w:tc>
        <w:tcPr>
          <w:tcW w:w="2845" w:type="dxa"/>
          <w:tcBorders>
            <w:top w:val="single" w:sz="2" w:space="0" w:color="CCCCCC"/>
            <w:left w:val="single" w:sz="2" w:space="0" w:color="CCCCCC"/>
            <w:bottom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C48E0" w:rsidRDefault="007C48E0" w:rsidP="004558F9">
          <w:pPr>
            <w:pStyle w:val="TableContents"/>
            <w:spacing w:before="100" w:beforeAutospacing="1" w:after="100" w:afterAutospacing="1"/>
            <w:ind w:right="5"/>
          </w:pPr>
          <w:r w:rsidRPr="004558F9">
            <w:rPr>
              <w:noProof/>
              <w:lang w:eastAsia="fr-F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-1296035</wp:posOffset>
                </wp:positionH>
                <wp:positionV relativeFrom="paragraph">
                  <wp:posOffset>5080</wp:posOffset>
                </wp:positionV>
                <wp:extent cx="1255395" cy="581660"/>
                <wp:effectExtent l="19050" t="0" r="1905" b="0"/>
                <wp:wrapThrough wrapText="bothSides">
                  <wp:wrapPolygon edited="0">
                    <wp:start x="-328" y="0"/>
                    <wp:lineTo x="-328" y="21223"/>
                    <wp:lineTo x="21633" y="21223"/>
                    <wp:lineTo x="21633" y="0"/>
                    <wp:lineTo x="-328" y="0"/>
                  </wp:wrapPolygon>
                </wp:wrapThrough>
                <wp:docPr id="14" name="image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9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top w:val="single" w:sz="2" w:space="0" w:color="CCCCCC"/>
            <w:left w:val="single" w:sz="2" w:space="0" w:color="CCCCCC"/>
            <w:bottom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C48E0" w:rsidRDefault="007C48E0" w:rsidP="004558F9">
          <w:pPr>
            <w:pStyle w:val="TableContents"/>
            <w:spacing w:before="100" w:beforeAutospacing="1" w:after="100" w:afterAutospacing="1"/>
            <w:jc w:val="center"/>
          </w:pPr>
          <w:r>
            <w:rPr>
              <w:rStyle w:val="VE-Gras"/>
            </w:rPr>
            <w:t>Direction Des Développements</w:t>
          </w:r>
        </w:p>
      </w:tc>
      <w:tc>
        <w:tcPr>
          <w:tcW w:w="2427" w:type="dxa"/>
          <w:tcBorders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C48E0" w:rsidRDefault="007C48E0" w:rsidP="004558F9">
          <w:pPr>
            <w:pStyle w:val="TableContents"/>
            <w:spacing w:before="100" w:beforeAutospacing="1" w:after="100" w:afterAutospacing="1"/>
            <w:jc w:val="center"/>
          </w:pPr>
          <w:r>
            <w:rPr>
              <w:noProof/>
              <w:lang w:eastAsia="fr-FR" w:bidi="ar-SA"/>
            </w:rPr>
            <w:drawing>
              <wp:inline distT="0" distB="0" distL="0" distR="0">
                <wp:extent cx="382613" cy="387927"/>
                <wp:effectExtent l="1905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613" cy="3879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C48E0" w:rsidTr="004558F9">
      <w:tc>
        <w:tcPr>
          <w:tcW w:w="2845" w:type="dxa"/>
          <w:tcBorders>
            <w:left w:val="single" w:sz="2" w:space="0" w:color="CCCCCC"/>
            <w:bottom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8E0" w:rsidRDefault="007C48E0" w:rsidP="004558F9">
          <w:pPr>
            <w:pStyle w:val="TableContents"/>
            <w:spacing w:before="80" w:after="80"/>
          </w:pPr>
          <w:r>
            <w:rPr>
              <w:rStyle w:val="VE-Gras"/>
            </w:rPr>
            <w:t>Réf.</w:t>
          </w:r>
          <w:r>
            <w:t xml:space="preserve"> : </w:t>
          </w:r>
          <w:proofErr w:type="spellStart"/>
          <w:r>
            <w:t>install_lvs_ha</w:t>
          </w:r>
          <w:proofErr w:type="spellEnd"/>
        </w:p>
        <w:p w:rsidR="007C48E0" w:rsidRDefault="007C48E0" w:rsidP="004558F9">
          <w:pPr>
            <w:pStyle w:val="TableContents"/>
            <w:spacing w:before="80" w:after="80"/>
          </w:pPr>
          <w:r>
            <w:rPr>
              <w:rStyle w:val="VE-Gras"/>
            </w:rPr>
            <w:t>Version</w:t>
          </w:r>
          <w:r>
            <w:t xml:space="preserve"> : 1.0</w:t>
          </w:r>
        </w:p>
      </w:tc>
      <w:tc>
        <w:tcPr>
          <w:tcW w:w="4820" w:type="dxa"/>
          <w:tcBorders>
            <w:left w:val="single" w:sz="2" w:space="0" w:color="CCCCCC"/>
            <w:bottom w:val="single" w:sz="2" w:space="0" w:color="CCCCCC"/>
          </w:tcBorders>
          <w:shd w:val="clear" w:color="auto" w:fill="E6E6E6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C48E0" w:rsidRDefault="007C48E0" w:rsidP="004558F9">
          <w:pPr>
            <w:pStyle w:val="TableContents"/>
            <w:spacing w:before="80" w:after="80"/>
            <w:jc w:val="center"/>
          </w:pPr>
          <w:r>
            <w:rPr>
              <w:rStyle w:val="VE-Gras"/>
            </w:rPr>
            <w:t xml:space="preserve">Installation LVS + </w:t>
          </w:r>
          <w:proofErr w:type="spellStart"/>
          <w:r>
            <w:rPr>
              <w:rStyle w:val="VE-Gras"/>
            </w:rPr>
            <w:t>Heartbeat</w:t>
          </w:r>
          <w:proofErr w:type="spellEnd"/>
        </w:p>
      </w:tc>
      <w:tc>
        <w:tcPr>
          <w:tcW w:w="2427" w:type="dxa"/>
          <w:tcBorders>
            <w:left w:val="single" w:sz="2" w:space="0" w:color="CCCCCC"/>
            <w:bottom w:val="single" w:sz="2" w:space="0" w:color="CCCCCC"/>
            <w:right w:val="single" w:sz="2" w:space="0" w:color="CCCCCC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8E0" w:rsidRDefault="007C48E0" w:rsidP="004558F9">
          <w:pPr>
            <w:pStyle w:val="TableContents"/>
            <w:spacing w:before="80" w:after="80"/>
          </w:pPr>
          <w:r>
            <w:rPr>
              <w:rStyle w:val="VE-Gras"/>
            </w:rPr>
            <w:t>Création</w:t>
          </w:r>
          <w:r>
            <w:t xml:space="preserve"> : </w:t>
          </w:r>
          <w:fldSimple w:instr=" CREATEDATE \@ &quot;dd'/'MM'/'yy&quot; ">
            <w:r>
              <w:rPr>
                <w:noProof/>
              </w:rPr>
              <w:t>30/05/11</w:t>
            </w:r>
          </w:fldSimple>
        </w:p>
        <w:p w:rsidR="007C48E0" w:rsidRDefault="007C48E0" w:rsidP="004558F9">
          <w:pPr>
            <w:pStyle w:val="TableContents"/>
            <w:spacing w:before="80" w:after="80"/>
          </w:pPr>
          <w:r>
            <w:rPr>
              <w:rStyle w:val="VE-Gras"/>
            </w:rPr>
            <w:t>M.AJ</w:t>
          </w:r>
          <w:r>
            <w:t xml:space="preserve"> : </w:t>
          </w:r>
          <w:fldSimple w:instr=" SAVEDATE \@ &quot;dd'/'MM'/'yy&quot; ">
            <w:r>
              <w:rPr>
                <w:noProof/>
              </w:rPr>
              <w:t>20/10/11</w:t>
            </w:r>
          </w:fldSimple>
        </w:p>
      </w:tc>
    </w:tr>
  </w:tbl>
  <w:p w:rsidR="007C48E0" w:rsidRPr="00D27FEA" w:rsidRDefault="007C48E0" w:rsidP="00D27FEA">
    <w:pPr>
      <w:spacing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CC4"/>
    <w:multiLevelType w:val="hybridMultilevel"/>
    <w:tmpl w:val="6636B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54D6"/>
    <w:multiLevelType w:val="hybridMultilevel"/>
    <w:tmpl w:val="60668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53E76"/>
    <w:multiLevelType w:val="hybridMultilevel"/>
    <w:tmpl w:val="05584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10314"/>
    <w:multiLevelType w:val="hybridMultilevel"/>
    <w:tmpl w:val="90D81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377B0"/>
    <w:multiLevelType w:val="hybridMultilevel"/>
    <w:tmpl w:val="C1A8052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A57FB5"/>
    <w:multiLevelType w:val="hybridMultilevel"/>
    <w:tmpl w:val="19006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366B3"/>
    <w:multiLevelType w:val="hybridMultilevel"/>
    <w:tmpl w:val="4F4C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F645E"/>
    <w:multiLevelType w:val="hybridMultilevel"/>
    <w:tmpl w:val="948AD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D0F67"/>
    <w:multiLevelType w:val="hybridMultilevel"/>
    <w:tmpl w:val="1D14D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84CB2"/>
    <w:multiLevelType w:val="hybridMultilevel"/>
    <w:tmpl w:val="73D2E312"/>
    <w:lvl w:ilvl="0" w:tplc="D8303CA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F7E3FC2"/>
    <w:multiLevelType w:val="hybridMultilevel"/>
    <w:tmpl w:val="68587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F060C"/>
    <w:multiLevelType w:val="hybridMultilevel"/>
    <w:tmpl w:val="6C3216E8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8677580"/>
    <w:multiLevelType w:val="hybridMultilevel"/>
    <w:tmpl w:val="07A6A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275AF"/>
    <w:multiLevelType w:val="hybridMultilevel"/>
    <w:tmpl w:val="EB3C0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B0F76"/>
    <w:multiLevelType w:val="multilevel"/>
    <w:tmpl w:val="BF6C06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>
    <w:nsid w:val="42893E37"/>
    <w:multiLevelType w:val="hybridMultilevel"/>
    <w:tmpl w:val="D772B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C38E3"/>
    <w:multiLevelType w:val="hybridMultilevel"/>
    <w:tmpl w:val="438CB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536A7"/>
    <w:multiLevelType w:val="multilevel"/>
    <w:tmpl w:val="ADFC1606"/>
    <w:styleLink w:val="WWOutlineListStyle"/>
    <w:lvl w:ilvl="0">
      <w:start w:val="1"/>
      <w:numFmt w:val="decimal"/>
      <w:pStyle w:val="VE-Titre1"/>
      <w:lvlText w:val="%1."/>
      <w:lvlJc w:val="left"/>
    </w:lvl>
    <w:lvl w:ilvl="1">
      <w:start w:val="1"/>
      <w:numFmt w:val="decimal"/>
      <w:pStyle w:val="VE-Titre2"/>
      <w:lvlText w:val="%1.%2."/>
      <w:lvlJc w:val="left"/>
    </w:lvl>
    <w:lvl w:ilvl="2">
      <w:start w:val="1"/>
      <w:numFmt w:val="decimal"/>
      <w:pStyle w:val="VE-Titre3"/>
      <w:lvlText w:val="%1.%2.%3."/>
      <w:lvlJc w:val="left"/>
    </w:lvl>
    <w:lvl w:ilvl="3">
      <w:start w:val="1"/>
      <w:numFmt w:val="decimal"/>
      <w:pStyle w:val="VE-Titre4"/>
      <w:lvlText w:val="%1.%2.%3.%4."/>
      <w:lvlJc w:val="left"/>
    </w:lvl>
    <w:lvl w:ilvl="4">
      <w:start w:val="1"/>
      <w:numFmt w:val="decimal"/>
      <w:pStyle w:val="VE-Titre5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59EC0F07"/>
    <w:multiLevelType w:val="hybridMultilevel"/>
    <w:tmpl w:val="063475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330E2"/>
    <w:multiLevelType w:val="hybridMultilevel"/>
    <w:tmpl w:val="39503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25D4A"/>
    <w:multiLevelType w:val="multilevel"/>
    <w:tmpl w:val="371C9FD0"/>
    <w:styleLink w:val="VE-NumrotationRG"/>
    <w:lvl w:ilvl="0">
      <w:start w:val="1"/>
      <w:numFmt w:val="decimal"/>
      <w:lvlText w:val="(%1)"/>
      <w:lvlJc w:val="left"/>
      <w:pPr>
        <w:ind w:left="720" w:hanging="360"/>
      </w:pPr>
      <w:rPr>
        <w:b/>
        <w:color w:val="99284C"/>
        <w:sz w:val="26"/>
        <w:shd w:val="clear" w:color="auto" w:fill="auto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1">
    <w:nsid w:val="695410B0"/>
    <w:multiLevelType w:val="hybridMultilevel"/>
    <w:tmpl w:val="E45E7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25E70"/>
    <w:multiLevelType w:val="multilevel"/>
    <w:tmpl w:val="6382D5DA"/>
    <w:styleLink w:val="VE-Listepuce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3">
    <w:nsid w:val="760B5830"/>
    <w:multiLevelType w:val="hybridMultilevel"/>
    <w:tmpl w:val="D7162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8124E"/>
    <w:multiLevelType w:val="hybridMultilevel"/>
    <w:tmpl w:val="C1429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65E99"/>
    <w:multiLevelType w:val="hybridMultilevel"/>
    <w:tmpl w:val="6CEE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86434"/>
    <w:multiLevelType w:val="hybridMultilevel"/>
    <w:tmpl w:val="CCC655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lvl w:ilvl="0">
        <w:numFmt w:val="decimal"/>
        <w:pStyle w:val="VE-Titre1"/>
        <w:lvlText w:val=""/>
        <w:lvlJc w:val="left"/>
      </w:lvl>
    </w:lvlOverride>
    <w:lvlOverride w:ilvl="1">
      <w:lvl w:ilvl="1">
        <w:start w:val="1"/>
        <w:numFmt w:val="decimal"/>
        <w:pStyle w:val="VE-Titre2"/>
        <w:lvlText w:val="%1.%2."/>
        <w:lvlJc w:val="left"/>
        <w:rPr>
          <w:b/>
        </w:rPr>
      </w:lvl>
    </w:lvlOverride>
  </w:num>
  <w:num w:numId="2">
    <w:abstractNumId w:val="22"/>
  </w:num>
  <w:num w:numId="3">
    <w:abstractNumId w:val="20"/>
  </w:num>
  <w:num w:numId="4">
    <w:abstractNumId w:val="14"/>
  </w:num>
  <w:num w:numId="5">
    <w:abstractNumId w:val="17"/>
  </w:num>
  <w:num w:numId="6">
    <w:abstractNumId w:val="9"/>
  </w:num>
  <w:num w:numId="7">
    <w:abstractNumId w:val="23"/>
  </w:num>
  <w:num w:numId="8">
    <w:abstractNumId w:val="24"/>
  </w:num>
  <w:num w:numId="9">
    <w:abstractNumId w:val="11"/>
  </w:num>
  <w:num w:numId="10">
    <w:abstractNumId w:val="7"/>
  </w:num>
  <w:num w:numId="11">
    <w:abstractNumId w:val="16"/>
  </w:num>
  <w:num w:numId="12">
    <w:abstractNumId w:val="5"/>
  </w:num>
  <w:num w:numId="13">
    <w:abstractNumId w:val="13"/>
  </w:num>
  <w:num w:numId="14">
    <w:abstractNumId w:val="18"/>
  </w:num>
  <w:num w:numId="15">
    <w:abstractNumId w:val="3"/>
  </w:num>
  <w:num w:numId="16">
    <w:abstractNumId w:val="0"/>
  </w:num>
  <w:num w:numId="17">
    <w:abstractNumId w:val="25"/>
  </w:num>
  <w:num w:numId="18">
    <w:abstractNumId w:val="21"/>
  </w:num>
  <w:num w:numId="19">
    <w:abstractNumId w:val="8"/>
  </w:num>
  <w:num w:numId="20">
    <w:abstractNumId w:val="26"/>
  </w:num>
  <w:num w:numId="21">
    <w:abstractNumId w:val="1"/>
  </w:num>
  <w:num w:numId="22">
    <w:abstractNumId w:val="2"/>
  </w:num>
  <w:num w:numId="23">
    <w:abstractNumId w:val="19"/>
  </w:num>
  <w:num w:numId="24">
    <w:abstractNumId w:val="4"/>
  </w:num>
  <w:num w:numId="25">
    <w:abstractNumId w:val="15"/>
  </w:num>
  <w:num w:numId="26">
    <w:abstractNumId w:val="12"/>
  </w:num>
  <w:num w:numId="27">
    <w:abstractNumId w:val="10"/>
  </w:num>
  <w:num w:numId="28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145AAA"/>
    <w:rsid w:val="00007F41"/>
    <w:rsid w:val="000149AE"/>
    <w:rsid w:val="00017645"/>
    <w:rsid w:val="00023D99"/>
    <w:rsid w:val="00026F3A"/>
    <w:rsid w:val="00034B8F"/>
    <w:rsid w:val="000427C0"/>
    <w:rsid w:val="000526FD"/>
    <w:rsid w:val="00055A80"/>
    <w:rsid w:val="00071072"/>
    <w:rsid w:val="00076822"/>
    <w:rsid w:val="000769D3"/>
    <w:rsid w:val="00077893"/>
    <w:rsid w:val="000846FB"/>
    <w:rsid w:val="000A1D8C"/>
    <w:rsid w:val="000B4BAE"/>
    <w:rsid w:val="000B5743"/>
    <w:rsid w:val="000E2F69"/>
    <w:rsid w:val="000F530B"/>
    <w:rsid w:val="001116A0"/>
    <w:rsid w:val="00112AB7"/>
    <w:rsid w:val="001305FB"/>
    <w:rsid w:val="00145AAA"/>
    <w:rsid w:val="001461F0"/>
    <w:rsid w:val="00146621"/>
    <w:rsid w:val="001539A0"/>
    <w:rsid w:val="00157566"/>
    <w:rsid w:val="00160DC6"/>
    <w:rsid w:val="00190045"/>
    <w:rsid w:val="00196560"/>
    <w:rsid w:val="001B7C63"/>
    <w:rsid w:val="001E4ED5"/>
    <w:rsid w:val="001E699A"/>
    <w:rsid w:val="001F0420"/>
    <w:rsid w:val="002123F5"/>
    <w:rsid w:val="00216814"/>
    <w:rsid w:val="002314AB"/>
    <w:rsid w:val="00241BD3"/>
    <w:rsid w:val="00243CE2"/>
    <w:rsid w:val="00244586"/>
    <w:rsid w:val="00247033"/>
    <w:rsid w:val="002479DF"/>
    <w:rsid w:val="00255C7D"/>
    <w:rsid w:val="00281FB8"/>
    <w:rsid w:val="00290081"/>
    <w:rsid w:val="00291602"/>
    <w:rsid w:val="002B0E22"/>
    <w:rsid w:val="002D6BAE"/>
    <w:rsid w:val="002F4260"/>
    <w:rsid w:val="00320845"/>
    <w:rsid w:val="00323820"/>
    <w:rsid w:val="00327F98"/>
    <w:rsid w:val="00353880"/>
    <w:rsid w:val="003648ED"/>
    <w:rsid w:val="00364FFB"/>
    <w:rsid w:val="00385670"/>
    <w:rsid w:val="00397E83"/>
    <w:rsid w:val="003A6BD2"/>
    <w:rsid w:val="003B13E6"/>
    <w:rsid w:val="003B3AAA"/>
    <w:rsid w:val="003C3AB9"/>
    <w:rsid w:val="003E4E4C"/>
    <w:rsid w:val="003F6AA8"/>
    <w:rsid w:val="00404DC3"/>
    <w:rsid w:val="004115DF"/>
    <w:rsid w:val="00431E53"/>
    <w:rsid w:val="00442932"/>
    <w:rsid w:val="004558F9"/>
    <w:rsid w:val="004933D1"/>
    <w:rsid w:val="00497F51"/>
    <w:rsid w:val="004B31D8"/>
    <w:rsid w:val="004C78C6"/>
    <w:rsid w:val="004E04B6"/>
    <w:rsid w:val="004E1C44"/>
    <w:rsid w:val="004F419D"/>
    <w:rsid w:val="00500BAB"/>
    <w:rsid w:val="005416AA"/>
    <w:rsid w:val="00556491"/>
    <w:rsid w:val="00570199"/>
    <w:rsid w:val="00570A92"/>
    <w:rsid w:val="00571B76"/>
    <w:rsid w:val="0059246D"/>
    <w:rsid w:val="005A7E48"/>
    <w:rsid w:val="005B2438"/>
    <w:rsid w:val="005D032D"/>
    <w:rsid w:val="005D05B6"/>
    <w:rsid w:val="005D5815"/>
    <w:rsid w:val="005D7833"/>
    <w:rsid w:val="005E4503"/>
    <w:rsid w:val="005F01EC"/>
    <w:rsid w:val="005F06F5"/>
    <w:rsid w:val="005F260E"/>
    <w:rsid w:val="00612FAD"/>
    <w:rsid w:val="00624A22"/>
    <w:rsid w:val="0064291F"/>
    <w:rsid w:val="006522BF"/>
    <w:rsid w:val="00652401"/>
    <w:rsid w:val="006540B9"/>
    <w:rsid w:val="00662D3A"/>
    <w:rsid w:val="00666CE3"/>
    <w:rsid w:val="00682E4D"/>
    <w:rsid w:val="006A2A9E"/>
    <w:rsid w:val="006C228D"/>
    <w:rsid w:val="006D795E"/>
    <w:rsid w:val="006F7A29"/>
    <w:rsid w:val="0073713E"/>
    <w:rsid w:val="007631AB"/>
    <w:rsid w:val="00780A18"/>
    <w:rsid w:val="007827D0"/>
    <w:rsid w:val="007A7D52"/>
    <w:rsid w:val="007B10F7"/>
    <w:rsid w:val="007B4143"/>
    <w:rsid w:val="007C0337"/>
    <w:rsid w:val="007C48E0"/>
    <w:rsid w:val="007D1F22"/>
    <w:rsid w:val="007E1BF8"/>
    <w:rsid w:val="007F0657"/>
    <w:rsid w:val="0080728A"/>
    <w:rsid w:val="00815D23"/>
    <w:rsid w:val="00821F14"/>
    <w:rsid w:val="008264FC"/>
    <w:rsid w:val="00827C21"/>
    <w:rsid w:val="0083635A"/>
    <w:rsid w:val="00842AF0"/>
    <w:rsid w:val="00845644"/>
    <w:rsid w:val="00866F40"/>
    <w:rsid w:val="008A4EB5"/>
    <w:rsid w:val="008A502D"/>
    <w:rsid w:val="008D4A70"/>
    <w:rsid w:val="008E1798"/>
    <w:rsid w:val="00903439"/>
    <w:rsid w:val="0092426F"/>
    <w:rsid w:val="00931B93"/>
    <w:rsid w:val="00933F5D"/>
    <w:rsid w:val="00936934"/>
    <w:rsid w:val="00976B62"/>
    <w:rsid w:val="00990B58"/>
    <w:rsid w:val="009B2341"/>
    <w:rsid w:val="009C1625"/>
    <w:rsid w:val="009C7075"/>
    <w:rsid w:val="009E623B"/>
    <w:rsid w:val="009F3506"/>
    <w:rsid w:val="009F6468"/>
    <w:rsid w:val="009F703C"/>
    <w:rsid w:val="00A179DA"/>
    <w:rsid w:val="00A20EBC"/>
    <w:rsid w:val="00A32168"/>
    <w:rsid w:val="00A45FC7"/>
    <w:rsid w:val="00A5008E"/>
    <w:rsid w:val="00A56813"/>
    <w:rsid w:val="00A62827"/>
    <w:rsid w:val="00A65FD0"/>
    <w:rsid w:val="00A866ED"/>
    <w:rsid w:val="00AA6412"/>
    <w:rsid w:val="00AB0613"/>
    <w:rsid w:val="00AB4E5D"/>
    <w:rsid w:val="00AD2E58"/>
    <w:rsid w:val="00AE7427"/>
    <w:rsid w:val="00AF5093"/>
    <w:rsid w:val="00B32A14"/>
    <w:rsid w:val="00B36032"/>
    <w:rsid w:val="00B37BE1"/>
    <w:rsid w:val="00B446F8"/>
    <w:rsid w:val="00B4746F"/>
    <w:rsid w:val="00B47C7C"/>
    <w:rsid w:val="00B518B8"/>
    <w:rsid w:val="00B701D0"/>
    <w:rsid w:val="00B826E4"/>
    <w:rsid w:val="00BA0EC1"/>
    <w:rsid w:val="00BB5F00"/>
    <w:rsid w:val="00BC4740"/>
    <w:rsid w:val="00BC67FF"/>
    <w:rsid w:val="00C116EF"/>
    <w:rsid w:val="00C16B2E"/>
    <w:rsid w:val="00C618F5"/>
    <w:rsid w:val="00C8392F"/>
    <w:rsid w:val="00CA11D6"/>
    <w:rsid w:val="00CA5676"/>
    <w:rsid w:val="00CB15AE"/>
    <w:rsid w:val="00CB2216"/>
    <w:rsid w:val="00CD0C30"/>
    <w:rsid w:val="00CD6E11"/>
    <w:rsid w:val="00CE0E85"/>
    <w:rsid w:val="00D03409"/>
    <w:rsid w:val="00D04735"/>
    <w:rsid w:val="00D17F88"/>
    <w:rsid w:val="00D228DA"/>
    <w:rsid w:val="00D27FEA"/>
    <w:rsid w:val="00D30F89"/>
    <w:rsid w:val="00D34C7D"/>
    <w:rsid w:val="00D50A97"/>
    <w:rsid w:val="00D57148"/>
    <w:rsid w:val="00D62A4A"/>
    <w:rsid w:val="00D63344"/>
    <w:rsid w:val="00D721F5"/>
    <w:rsid w:val="00D77229"/>
    <w:rsid w:val="00D85EEE"/>
    <w:rsid w:val="00D929AC"/>
    <w:rsid w:val="00D92B00"/>
    <w:rsid w:val="00D96154"/>
    <w:rsid w:val="00DA1527"/>
    <w:rsid w:val="00DA1D7F"/>
    <w:rsid w:val="00DA7CC1"/>
    <w:rsid w:val="00DE09BC"/>
    <w:rsid w:val="00DE78FB"/>
    <w:rsid w:val="00DF3CBC"/>
    <w:rsid w:val="00E042B6"/>
    <w:rsid w:val="00E0618F"/>
    <w:rsid w:val="00E20725"/>
    <w:rsid w:val="00E44BC3"/>
    <w:rsid w:val="00E46794"/>
    <w:rsid w:val="00E63DEC"/>
    <w:rsid w:val="00E64CC4"/>
    <w:rsid w:val="00E65A59"/>
    <w:rsid w:val="00E66AB0"/>
    <w:rsid w:val="00E85AAB"/>
    <w:rsid w:val="00EA3B26"/>
    <w:rsid w:val="00EB7CFD"/>
    <w:rsid w:val="00EC6678"/>
    <w:rsid w:val="00ED5FDB"/>
    <w:rsid w:val="00ED6441"/>
    <w:rsid w:val="00F0163B"/>
    <w:rsid w:val="00F37205"/>
    <w:rsid w:val="00F579EE"/>
    <w:rsid w:val="00F60F6F"/>
    <w:rsid w:val="00F642FD"/>
    <w:rsid w:val="00F67A84"/>
    <w:rsid w:val="00F757F6"/>
    <w:rsid w:val="00F8424F"/>
    <w:rsid w:val="00F96422"/>
    <w:rsid w:val="00FB0E7C"/>
    <w:rsid w:val="00FD6415"/>
    <w:rsid w:val="00FE3E00"/>
    <w:rsid w:val="00FF3620"/>
    <w:rsid w:val="00FF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Zen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pacing w:before="340" w:after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51"/>
  </w:style>
  <w:style w:type="paragraph" w:styleId="Titre1">
    <w:name w:val="heading 1"/>
    <w:basedOn w:val="Heading"/>
    <w:next w:val="Textbody"/>
    <w:rsid w:val="00497F51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rsid w:val="00497F51"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rsid w:val="00497F51"/>
    <w:pPr>
      <w:outlineLvl w:val="2"/>
    </w:pPr>
    <w:rPr>
      <w:b/>
      <w:bCs/>
    </w:rPr>
  </w:style>
  <w:style w:type="paragraph" w:styleId="Titre6">
    <w:name w:val="heading 6"/>
    <w:basedOn w:val="Heading"/>
    <w:next w:val="Textbody"/>
    <w:rsid w:val="00497F51"/>
    <w:pPr>
      <w:outlineLvl w:val="5"/>
    </w:pPr>
    <w:rPr>
      <w:b/>
      <w:bCs/>
    </w:rPr>
  </w:style>
  <w:style w:type="paragraph" w:styleId="Titre7">
    <w:name w:val="heading 7"/>
    <w:basedOn w:val="Heading"/>
    <w:next w:val="Textbody"/>
    <w:rsid w:val="00497F51"/>
    <w:pPr>
      <w:outlineLvl w:val="6"/>
    </w:pPr>
    <w:rPr>
      <w:b/>
      <w:bCs/>
    </w:rPr>
  </w:style>
  <w:style w:type="paragraph" w:styleId="Titre8">
    <w:name w:val="heading 8"/>
    <w:basedOn w:val="Heading"/>
    <w:next w:val="Textbody"/>
    <w:rsid w:val="00497F51"/>
    <w:pPr>
      <w:outlineLvl w:val="7"/>
    </w:pPr>
    <w:rPr>
      <w:b/>
      <w:bCs/>
    </w:rPr>
  </w:style>
  <w:style w:type="paragraph" w:styleId="Titre9">
    <w:name w:val="heading 9"/>
    <w:basedOn w:val="Heading"/>
    <w:next w:val="Textbody"/>
    <w:rsid w:val="00497F51"/>
    <w:pPr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rsid w:val="00497F51"/>
    <w:pPr>
      <w:numPr>
        <w:numId w:val="5"/>
      </w:numPr>
    </w:pPr>
  </w:style>
  <w:style w:type="paragraph" w:customStyle="1" w:styleId="Standard">
    <w:name w:val="Standard"/>
    <w:rsid w:val="00497F51"/>
    <w:rPr>
      <w:rFonts w:ascii="DejaVu Sans Light" w:hAnsi="DejaVu Sans Light"/>
      <w:sz w:val="22"/>
    </w:rPr>
  </w:style>
  <w:style w:type="paragraph" w:customStyle="1" w:styleId="Heading">
    <w:name w:val="Heading"/>
    <w:basedOn w:val="Standard"/>
    <w:next w:val="Textbody"/>
    <w:rsid w:val="00497F5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497F51"/>
    <w:pPr>
      <w:spacing w:after="120"/>
      <w:jc w:val="both"/>
    </w:pPr>
  </w:style>
  <w:style w:type="paragraph" w:styleId="Liste">
    <w:name w:val="List"/>
    <w:basedOn w:val="Textbody"/>
    <w:rsid w:val="00497F51"/>
    <w:rPr>
      <w:rFonts w:cs="Tahoma"/>
    </w:rPr>
  </w:style>
  <w:style w:type="paragraph" w:styleId="Lgende">
    <w:name w:val="caption"/>
    <w:basedOn w:val="Standard"/>
    <w:rsid w:val="00497F5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497F51"/>
    <w:pPr>
      <w:suppressLineNumbers/>
    </w:pPr>
    <w:rPr>
      <w:rFonts w:cs="Tahoma"/>
    </w:rPr>
  </w:style>
  <w:style w:type="paragraph" w:styleId="En-tte">
    <w:name w:val="header"/>
    <w:basedOn w:val="Standard"/>
    <w:rsid w:val="00497F51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97F51"/>
    <w:pPr>
      <w:suppressLineNumbers/>
    </w:pPr>
  </w:style>
  <w:style w:type="paragraph" w:customStyle="1" w:styleId="TableHeading">
    <w:name w:val="Table Heading"/>
    <w:basedOn w:val="TableContents"/>
    <w:rsid w:val="00497F51"/>
    <w:pPr>
      <w:jc w:val="center"/>
    </w:pPr>
    <w:rPr>
      <w:b/>
      <w:bCs/>
    </w:rPr>
  </w:style>
  <w:style w:type="paragraph" w:customStyle="1" w:styleId="ListContents">
    <w:name w:val="List Contents"/>
    <w:basedOn w:val="Standard"/>
    <w:rsid w:val="00497F51"/>
    <w:pPr>
      <w:ind w:left="567"/>
    </w:pPr>
  </w:style>
  <w:style w:type="paragraph" w:styleId="Pieddepage">
    <w:name w:val="footer"/>
    <w:basedOn w:val="Standard"/>
    <w:rsid w:val="00497F51"/>
    <w:pPr>
      <w:suppressLineNumbers/>
      <w:tabs>
        <w:tab w:val="center" w:pos="5046"/>
        <w:tab w:val="right" w:pos="10092"/>
      </w:tabs>
    </w:pPr>
  </w:style>
  <w:style w:type="paragraph" w:customStyle="1" w:styleId="VE-Titre1">
    <w:name w:val="VE - Titre 1"/>
    <w:basedOn w:val="Standard"/>
    <w:next w:val="Textbody"/>
    <w:rsid w:val="00497F51"/>
    <w:pPr>
      <w:numPr>
        <w:numId w:val="1"/>
      </w:numPr>
      <w:outlineLvl w:val="0"/>
    </w:pPr>
    <w:rPr>
      <w:b/>
      <w:sz w:val="24"/>
    </w:rPr>
  </w:style>
  <w:style w:type="paragraph" w:customStyle="1" w:styleId="VE-Titre2">
    <w:name w:val="VE - Titre 2"/>
    <w:basedOn w:val="VE-Titre1"/>
    <w:next w:val="Textbody"/>
    <w:rsid w:val="00497F51"/>
    <w:pPr>
      <w:numPr>
        <w:ilvl w:val="1"/>
      </w:numPr>
      <w:spacing w:before="227"/>
      <w:outlineLvl w:val="1"/>
    </w:pPr>
  </w:style>
  <w:style w:type="paragraph" w:customStyle="1" w:styleId="VE-Garde-Sous-titre">
    <w:name w:val="VE - Garde-Sous-titre"/>
    <w:basedOn w:val="Textbody"/>
    <w:next w:val="Textbody"/>
    <w:rsid w:val="00497F51"/>
    <w:pPr>
      <w:spacing w:before="397" w:after="113"/>
    </w:pPr>
    <w:rPr>
      <w:b/>
      <w:sz w:val="28"/>
      <w:u w:val="single"/>
    </w:rPr>
  </w:style>
  <w:style w:type="paragraph" w:customStyle="1" w:styleId="VE-Tableau-En-tte">
    <w:name w:val="VE - Tableau-En-tête"/>
    <w:basedOn w:val="TableContents"/>
    <w:rsid w:val="00497F51"/>
    <w:pPr>
      <w:shd w:val="clear" w:color="auto" w:fill="99CCFF"/>
    </w:pPr>
    <w:rPr>
      <w:b/>
    </w:rPr>
  </w:style>
  <w:style w:type="paragraph" w:customStyle="1" w:styleId="VE-Titre">
    <w:name w:val="VE - Titre"/>
    <w:basedOn w:val="Standard"/>
    <w:next w:val="Textbody"/>
    <w:rsid w:val="00497F51"/>
    <w:pPr>
      <w:pBdr>
        <w:top w:val="single" w:sz="8" w:space="11" w:color="004586" w:shadow="1"/>
        <w:left w:val="single" w:sz="8" w:space="11" w:color="004586" w:shadow="1"/>
        <w:bottom w:val="single" w:sz="8" w:space="11" w:color="004586" w:shadow="1"/>
        <w:right w:val="single" w:sz="8" w:space="11" w:color="004586" w:shadow="1"/>
      </w:pBdr>
      <w:spacing w:before="2268" w:after="1701" w:line="360" w:lineRule="auto"/>
      <w:jc w:val="center"/>
    </w:pPr>
    <w:rPr>
      <w:b/>
      <w:sz w:val="28"/>
    </w:rPr>
  </w:style>
  <w:style w:type="paragraph" w:customStyle="1" w:styleId="ContentsHeading">
    <w:name w:val="Contents Heading"/>
    <w:basedOn w:val="Heading"/>
    <w:rsid w:val="00497F51"/>
    <w:pPr>
      <w:suppressLineNumbers/>
    </w:pPr>
    <w:rPr>
      <w:b/>
      <w:bCs/>
      <w:sz w:val="32"/>
      <w:szCs w:val="32"/>
    </w:rPr>
  </w:style>
  <w:style w:type="paragraph" w:customStyle="1" w:styleId="Contents3">
    <w:name w:val="Contents 3"/>
    <w:basedOn w:val="Index"/>
    <w:rsid w:val="00497F51"/>
    <w:pPr>
      <w:tabs>
        <w:tab w:val="right" w:leader="dot" w:pos="10092"/>
      </w:tabs>
      <w:ind w:left="566"/>
    </w:pPr>
  </w:style>
  <w:style w:type="paragraph" w:customStyle="1" w:styleId="Contents4">
    <w:name w:val="Contents 4"/>
    <w:basedOn w:val="Index"/>
    <w:rsid w:val="00497F51"/>
    <w:pPr>
      <w:tabs>
        <w:tab w:val="right" w:leader="dot" w:pos="10092"/>
      </w:tabs>
      <w:ind w:left="849"/>
    </w:pPr>
  </w:style>
  <w:style w:type="paragraph" w:customStyle="1" w:styleId="Contents5">
    <w:name w:val="Contents 5"/>
    <w:basedOn w:val="Index"/>
    <w:rsid w:val="00497F51"/>
    <w:pPr>
      <w:tabs>
        <w:tab w:val="right" w:leader="dot" w:pos="10092"/>
      </w:tabs>
      <w:ind w:left="1132"/>
    </w:pPr>
  </w:style>
  <w:style w:type="paragraph" w:customStyle="1" w:styleId="Contents6">
    <w:name w:val="Contents 6"/>
    <w:basedOn w:val="Index"/>
    <w:rsid w:val="00497F51"/>
    <w:pPr>
      <w:tabs>
        <w:tab w:val="right" w:leader="dot" w:pos="10092"/>
      </w:tabs>
      <w:ind w:left="1415"/>
    </w:pPr>
  </w:style>
  <w:style w:type="paragraph" w:customStyle="1" w:styleId="Contents7">
    <w:name w:val="Contents 7"/>
    <w:basedOn w:val="Index"/>
    <w:rsid w:val="00497F51"/>
    <w:pPr>
      <w:tabs>
        <w:tab w:val="right" w:leader="dot" w:pos="10092"/>
      </w:tabs>
      <w:ind w:left="1698"/>
    </w:pPr>
  </w:style>
  <w:style w:type="paragraph" w:customStyle="1" w:styleId="Contents8">
    <w:name w:val="Contents 8"/>
    <w:basedOn w:val="Index"/>
    <w:rsid w:val="00497F51"/>
    <w:pPr>
      <w:tabs>
        <w:tab w:val="right" w:leader="dot" w:pos="10092"/>
      </w:tabs>
      <w:ind w:left="1981"/>
    </w:pPr>
  </w:style>
  <w:style w:type="paragraph" w:customStyle="1" w:styleId="Contents9">
    <w:name w:val="Contents 9"/>
    <w:basedOn w:val="Index"/>
    <w:rsid w:val="00497F51"/>
    <w:pPr>
      <w:tabs>
        <w:tab w:val="right" w:leader="dot" w:pos="10092"/>
      </w:tabs>
      <w:ind w:left="2264"/>
    </w:pPr>
  </w:style>
  <w:style w:type="paragraph" w:customStyle="1" w:styleId="Contents10">
    <w:name w:val="Contents 10"/>
    <w:basedOn w:val="Index"/>
    <w:rsid w:val="00497F51"/>
    <w:pPr>
      <w:tabs>
        <w:tab w:val="right" w:leader="dot" w:pos="10092"/>
      </w:tabs>
      <w:ind w:left="2547"/>
    </w:pPr>
  </w:style>
  <w:style w:type="paragraph" w:customStyle="1" w:styleId="Contents1">
    <w:name w:val="Contents 1"/>
    <w:basedOn w:val="Index"/>
    <w:rsid w:val="00497F51"/>
    <w:pPr>
      <w:tabs>
        <w:tab w:val="right" w:leader="dot" w:pos="10092"/>
      </w:tabs>
    </w:pPr>
    <w:rPr>
      <w:b/>
      <w:sz w:val="24"/>
    </w:rPr>
  </w:style>
  <w:style w:type="paragraph" w:customStyle="1" w:styleId="Contents2">
    <w:name w:val="Contents 2"/>
    <w:basedOn w:val="Index"/>
    <w:rsid w:val="00497F51"/>
    <w:pPr>
      <w:tabs>
        <w:tab w:val="right" w:leader="dot" w:pos="10092"/>
      </w:tabs>
      <w:ind w:left="283"/>
    </w:pPr>
    <w:rPr>
      <w:b/>
    </w:rPr>
  </w:style>
  <w:style w:type="paragraph" w:customStyle="1" w:styleId="VE-Rgletechnique">
    <w:name w:val="VE - Règle technique"/>
    <w:basedOn w:val="Textbody"/>
    <w:next w:val="Textbody"/>
    <w:rsid w:val="00497F51"/>
    <w:pPr>
      <w:pBdr>
        <w:top w:val="single" w:sz="4" w:space="4" w:color="333366" w:shadow="1"/>
        <w:left w:val="single" w:sz="4" w:space="1" w:color="333366" w:shadow="1"/>
        <w:bottom w:val="single" w:sz="4" w:space="4" w:color="333366" w:shadow="1"/>
        <w:right w:val="single" w:sz="4" w:space="4" w:color="333366" w:shadow="1"/>
      </w:pBdr>
      <w:shd w:val="clear" w:color="auto" w:fill="E6E6FF"/>
      <w:tabs>
        <w:tab w:val="right" w:leader="dot" w:pos="9921"/>
      </w:tabs>
      <w:spacing w:before="170" w:after="119"/>
    </w:pPr>
  </w:style>
  <w:style w:type="paragraph" w:customStyle="1" w:styleId="VE-Titre3">
    <w:name w:val="VE - Titre 3"/>
    <w:basedOn w:val="VE-Titre2"/>
    <w:next w:val="Textbody"/>
    <w:rsid w:val="00497F51"/>
    <w:pPr>
      <w:numPr>
        <w:ilvl w:val="2"/>
      </w:numPr>
      <w:outlineLvl w:val="2"/>
    </w:pPr>
    <w:rPr>
      <w:sz w:val="22"/>
    </w:rPr>
  </w:style>
  <w:style w:type="paragraph" w:customStyle="1" w:styleId="VE-Titre4">
    <w:name w:val="VE - Titre 4"/>
    <w:basedOn w:val="VE-Titre3"/>
    <w:next w:val="Textbody"/>
    <w:rsid w:val="00497F51"/>
    <w:pPr>
      <w:numPr>
        <w:ilvl w:val="3"/>
      </w:numPr>
      <w:outlineLvl w:val="3"/>
    </w:pPr>
  </w:style>
  <w:style w:type="paragraph" w:customStyle="1" w:styleId="VE-Titre5">
    <w:name w:val="VE - Titre 5"/>
    <w:basedOn w:val="VE-Titre4"/>
    <w:next w:val="Textbody"/>
    <w:rsid w:val="00497F51"/>
    <w:pPr>
      <w:numPr>
        <w:ilvl w:val="4"/>
      </w:numPr>
      <w:outlineLvl w:val="4"/>
    </w:pPr>
  </w:style>
  <w:style w:type="paragraph" w:customStyle="1" w:styleId="VE-GraphiqueouIllustration">
    <w:name w:val="VE - Graphique ou Illustration"/>
    <w:basedOn w:val="Standard"/>
    <w:next w:val="Textbody"/>
    <w:rsid w:val="00497F51"/>
    <w:pPr>
      <w:spacing w:after="340"/>
      <w:jc w:val="center"/>
    </w:pPr>
  </w:style>
  <w:style w:type="paragraph" w:customStyle="1" w:styleId="Footnote">
    <w:name w:val="Footnote"/>
    <w:basedOn w:val="Standard"/>
    <w:rsid w:val="00497F51"/>
    <w:pPr>
      <w:suppressLineNumbers/>
      <w:ind w:left="283" w:hanging="283"/>
    </w:pPr>
    <w:rPr>
      <w:sz w:val="20"/>
      <w:szCs w:val="20"/>
    </w:rPr>
  </w:style>
  <w:style w:type="paragraph" w:customStyle="1" w:styleId="VE-Code">
    <w:name w:val="VE - Code"/>
    <w:basedOn w:val="Sous-titre"/>
    <w:next w:val="Textbody"/>
    <w:rsid w:val="00497F51"/>
    <w:pPr>
      <w:keepLines/>
      <w:pBdr>
        <w:left w:val="single" w:sz="18" w:space="9" w:color="CC6633"/>
      </w:pBdr>
      <w:spacing w:before="57" w:after="170"/>
      <w:ind w:left="454"/>
      <w:jc w:val="left"/>
    </w:pPr>
    <w:rPr>
      <w:rFonts w:ascii="DejaVu Sans" w:hAnsi="DejaVu Sans"/>
      <w:i w:val="0"/>
      <w:color w:val="355E00"/>
      <w:sz w:val="20"/>
    </w:rPr>
  </w:style>
  <w:style w:type="paragraph" w:styleId="Sous-titre">
    <w:name w:val="Subtitle"/>
    <w:basedOn w:val="Heading"/>
    <w:next w:val="Textbody"/>
    <w:rsid w:val="00497F51"/>
    <w:pPr>
      <w:jc w:val="center"/>
    </w:pPr>
    <w:rPr>
      <w:i/>
      <w:iCs/>
    </w:rPr>
  </w:style>
  <w:style w:type="paragraph" w:customStyle="1" w:styleId="VE-BlocImportant">
    <w:name w:val="VE - Bloc  Important"/>
    <w:basedOn w:val="Standard"/>
    <w:next w:val="Textbody"/>
    <w:rsid w:val="00497F51"/>
    <w:pPr>
      <w:pBdr>
        <w:left w:val="single" w:sz="36" w:space="9" w:color="FF0000"/>
        <w:right w:val="single" w:sz="36" w:space="9" w:color="FF0000"/>
      </w:pBdr>
      <w:shd w:val="clear" w:color="auto" w:fill="FFFFCC"/>
      <w:spacing w:before="170"/>
      <w:ind w:left="340" w:right="340"/>
    </w:pPr>
  </w:style>
  <w:style w:type="paragraph" w:customStyle="1" w:styleId="Heading10">
    <w:name w:val="Heading 10"/>
    <w:basedOn w:val="Heading"/>
    <w:next w:val="Textbody"/>
    <w:rsid w:val="00497F51"/>
    <w:rPr>
      <w:b/>
      <w:bCs/>
    </w:rPr>
  </w:style>
  <w:style w:type="paragraph" w:customStyle="1" w:styleId="ExempleContenuModle">
    <w:name w:val="Exemple Contenu Modèle"/>
    <w:basedOn w:val="Standard"/>
    <w:rsid w:val="00497F51"/>
    <w:pPr>
      <w:pBdr>
        <w:left w:val="single" w:sz="24" w:space="10" w:color="632423"/>
      </w:pBdr>
      <w:ind w:left="1701"/>
    </w:pPr>
    <w:rPr>
      <w:i/>
      <w:color w:val="A6A6A6"/>
      <w:sz w:val="20"/>
    </w:rPr>
  </w:style>
  <w:style w:type="paragraph" w:customStyle="1" w:styleId="VE-CommentaireSection">
    <w:name w:val="VE - Commentaire Section"/>
    <w:basedOn w:val="Standard"/>
    <w:next w:val="Textbody"/>
    <w:rsid w:val="00497F51"/>
    <w:pPr>
      <w:ind w:left="850"/>
    </w:pPr>
    <w:rPr>
      <w:i/>
      <w:sz w:val="20"/>
    </w:rPr>
  </w:style>
  <w:style w:type="character" w:customStyle="1" w:styleId="FootnoteSymbol">
    <w:name w:val="Footnote Symbol"/>
    <w:rsid w:val="00497F51"/>
  </w:style>
  <w:style w:type="character" w:customStyle="1" w:styleId="EndnoteSymbol">
    <w:name w:val="Endnote Symbol"/>
    <w:rsid w:val="00497F51"/>
  </w:style>
  <w:style w:type="character" w:customStyle="1" w:styleId="Internetlink">
    <w:name w:val="Internet link"/>
    <w:rsid w:val="00497F51"/>
    <w:rPr>
      <w:color w:val="000080"/>
      <w:u w:val="single"/>
    </w:rPr>
  </w:style>
  <w:style w:type="character" w:customStyle="1" w:styleId="VisitedInternetLink">
    <w:name w:val="Visited Internet Link"/>
    <w:rsid w:val="00497F51"/>
    <w:rPr>
      <w:color w:val="800000"/>
      <w:u w:val="single"/>
    </w:rPr>
  </w:style>
  <w:style w:type="character" w:customStyle="1" w:styleId="VE-Gras">
    <w:name w:val="VE - Gras"/>
    <w:rsid w:val="00497F51"/>
    <w:rPr>
      <w:rFonts w:ascii="Comic Sans MS" w:hAnsi="Comic Sans MS"/>
      <w:b/>
      <w:sz w:val="22"/>
    </w:rPr>
  </w:style>
  <w:style w:type="character" w:customStyle="1" w:styleId="BulletSymbols">
    <w:name w:val="Bullet Symbols"/>
    <w:rsid w:val="00497F51"/>
    <w:rPr>
      <w:rFonts w:ascii="StarSymbol" w:eastAsia="StarSymbol" w:hAnsi="StarSymbol" w:cs="StarSymbol"/>
      <w:sz w:val="18"/>
      <w:szCs w:val="18"/>
    </w:rPr>
  </w:style>
  <w:style w:type="character" w:customStyle="1" w:styleId="VE-NumrosRG">
    <w:name w:val="VE - Numéros  RG"/>
    <w:rsid w:val="00497F51"/>
    <w:rPr>
      <w:b/>
      <w:color w:val="99284C"/>
      <w:sz w:val="26"/>
      <w:shd w:val="clear" w:color="auto" w:fill="auto"/>
    </w:rPr>
  </w:style>
  <w:style w:type="character" w:customStyle="1" w:styleId="Footnoteanchor">
    <w:name w:val="Footnote anchor"/>
    <w:rsid w:val="00497F51"/>
    <w:rPr>
      <w:position w:val="0"/>
      <w:vertAlign w:val="superscript"/>
    </w:rPr>
  </w:style>
  <w:style w:type="character" w:customStyle="1" w:styleId="VE-Italique">
    <w:name w:val="VE - Italique"/>
    <w:rsid w:val="00497F51"/>
    <w:rPr>
      <w:i/>
    </w:rPr>
  </w:style>
  <w:style w:type="character" w:customStyle="1" w:styleId="VE-CodeKeyword">
    <w:name w:val="VE - Code Keyword"/>
    <w:rsid w:val="00497F51"/>
    <w:rPr>
      <w:rFonts w:ascii="Padauk" w:hAnsi="Padauk"/>
      <w:b w:val="0"/>
      <w:color w:val="99284C"/>
    </w:rPr>
  </w:style>
  <w:style w:type="numbering" w:customStyle="1" w:styleId="VE-Listepuce">
    <w:name w:val="VE - Liste à puce"/>
    <w:basedOn w:val="Aucuneliste"/>
    <w:rsid w:val="00497F51"/>
    <w:pPr>
      <w:numPr>
        <w:numId w:val="2"/>
      </w:numPr>
    </w:pPr>
  </w:style>
  <w:style w:type="numbering" w:customStyle="1" w:styleId="VE-NumrotationRG">
    <w:name w:val="VE - Numérotation RG"/>
    <w:basedOn w:val="Aucuneliste"/>
    <w:rsid w:val="00497F51"/>
    <w:pPr>
      <w:numPr>
        <w:numId w:val="3"/>
      </w:numPr>
    </w:pPr>
  </w:style>
  <w:style w:type="numbering" w:customStyle="1" w:styleId="RTFNum2">
    <w:name w:val="RTF_Num 2"/>
    <w:basedOn w:val="Aucuneliste"/>
    <w:rsid w:val="00497F51"/>
    <w:pPr>
      <w:numPr>
        <w:numId w:val="4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2A1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A14"/>
    <w:rPr>
      <w:rFonts w:ascii="Tahoma" w:hAnsi="Tahoma" w:cs="Mangal"/>
      <w:sz w:val="16"/>
      <w:szCs w:val="14"/>
    </w:rPr>
  </w:style>
  <w:style w:type="table" w:styleId="Grilledutableau">
    <w:name w:val="Table Grid"/>
    <w:basedOn w:val="TableauNormal"/>
    <w:uiPriority w:val="59"/>
    <w:rsid w:val="004B3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B3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B31D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sql1-function1">
    <w:name w:val="sql1-function1"/>
    <w:basedOn w:val="Policepardfaut"/>
    <w:rsid w:val="004B31D8"/>
    <w:rPr>
      <w:b/>
      <w:bCs/>
      <w:color w:val="000080"/>
    </w:rPr>
  </w:style>
  <w:style w:type="character" w:customStyle="1" w:styleId="sql1-space">
    <w:name w:val="sql1-space"/>
    <w:basedOn w:val="Policepardfaut"/>
    <w:rsid w:val="004B31D8"/>
  </w:style>
  <w:style w:type="character" w:customStyle="1" w:styleId="sql1-reservedword1">
    <w:name w:val="sql1-reservedword1"/>
    <w:basedOn w:val="Policepardfaut"/>
    <w:rsid w:val="004B31D8"/>
    <w:rPr>
      <w:b/>
      <w:bCs/>
      <w:color w:val="0000FF"/>
    </w:rPr>
  </w:style>
  <w:style w:type="character" w:customStyle="1" w:styleId="sql1-tablename1">
    <w:name w:val="sql1-tablename1"/>
    <w:basedOn w:val="Policepardfaut"/>
    <w:rsid w:val="004B31D8"/>
    <w:rPr>
      <w:color w:val="FF00FF"/>
    </w:rPr>
  </w:style>
  <w:style w:type="character" w:customStyle="1" w:styleId="sql1-identifier1">
    <w:name w:val="sql1-identifier1"/>
    <w:basedOn w:val="Policepardfaut"/>
    <w:rsid w:val="004B31D8"/>
    <w:rPr>
      <w:color w:val="808000"/>
    </w:rPr>
  </w:style>
  <w:style w:type="paragraph" w:styleId="Sansinterligne">
    <w:name w:val="No Spacing"/>
    <w:uiPriority w:val="1"/>
    <w:qFormat/>
    <w:rsid w:val="008E1798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F96422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D30F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FD6415"/>
    <w:pPr>
      <w:spacing w:after="100"/>
    </w:pPr>
    <w:rPr>
      <w:rFonts w:cs="Mangal"/>
      <w:szCs w:val="21"/>
    </w:rPr>
  </w:style>
  <w:style w:type="paragraph" w:styleId="TM2">
    <w:name w:val="toc 2"/>
    <w:basedOn w:val="Normal"/>
    <w:next w:val="Normal"/>
    <w:autoRedefine/>
    <w:uiPriority w:val="39"/>
    <w:unhideWhenUsed/>
    <w:rsid w:val="002314AB"/>
    <w:pPr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2314AB"/>
    <w:pPr>
      <w:spacing w:after="100"/>
      <w:ind w:left="480"/>
    </w:pPr>
    <w:rPr>
      <w:rFonts w:cs="Mangal"/>
      <w:szCs w:val="21"/>
    </w:rPr>
  </w:style>
  <w:style w:type="paragraph" w:customStyle="1" w:styleId="Shell">
    <w:name w:val="Shell"/>
    <w:basedOn w:val="Textbody"/>
    <w:link w:val="ShellCar"/>
    <w:qFormat/>
    <w:rsid w:val="009F35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autoSpaceDE w:val="0"/>
      <w:adjustRightInd w:val="0"/>
      <w:spacing w:before="0" w:after="20"/>
    </w:pPr>
    <w:rPr>
      <w:rFonts w:ascii="Courrier New" w:hAnsi="Courrier New" w:cs="Courrier New"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F3506"/>
    <w:rPr>
      <w:rFonts w:asciiTheme="minorHAnsi" w:eastAsiaTheme="minorEastAsia" w:hAnsiTheme="minorHAnsi" w:cstheme="minorBidi"/>
      <w:kern w:val="0"/>
      <w:sz w:val="22"/>
      <w:szCs w:val="22"/>
      <w:lang w:eastAsia="fr-FR" w:bidi="ar-SA"/>
    </w:rPr>
  </w:style>
  <w:style w:type="character" w:customStyle="1" w:styleId="ShellCar">
    <w:name w:val="Shell Car"/>
    <w:basedOn w:val="ParagraphedelisteCar"/>
    <w:link w:val="Shell"/>
    <w:rsid w:val="008A4EB5"/>
    <w:rPr>
      <w:rFonts w:ascii="Courrier New" w:hAnsi="Courrier New" w:cs="Courrier New"/>
      <w:sz w:val="20"/>
      <w:szCs w:val="20"/>
      <w:shd w:val="clear" w:color="auto" w:fill="BFBFBF" w:themeFill="background1" w:themeFillShade="B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outlineLvl w:val="2"/>
    </w:pPr>
    <w:rPr>
      <w:b/>
      <w:bCs/>
    </w:rPr>
  </w:style>
  <w:style w:type="paragraph" w:styleId="Titre6">
    <w:name w:val="heading 6"/>
    <w:basedOn w:val="Heading"/>
    <w:next w:val="Textbody"/>
    <w:pPr>
      <w:outlineLvl w:val="5"/>
    </w:pPr>
    <w:rPr>
      <w:b/>
      <w:bCs/>
    </w:rPr>
  </w:style>
  <w:style w:type="paragraph" w:styleId="Titre7">
    <w:name w:val="heading 7"/>
    <w:basedOn w:val="Heading"/>
    <w:next w:val="Textbody"/>
    <w:pPr>
      <w:outlineLvl w:val="6"/>
    </w:pPr>
    <w:rPr>
      <w:b/>
      <w:bCs/>
    </w:rPr>
  </w:style>
  <w:style w:type="paragraph" w:styleId="Titre8">
    <w:name w:val="heading 8"/>
    <w:basedOn w:val="Heading"/>
    <w:next w:val="Textbody"/>
    <w:pPr>
      <w:outlineLvl w:val="7"/>
    </w:pPr>
    <w:rPr>
      <w:b/>
      <w:bCs/>
    </w:rPr>
  </w:style>
  <w:style w:type="paragraph" w:styleId="Titre9">
    <w:name w:val="heading 9"/>
    <w:basedOn w:val="Heading"/>
    <w:next w:val="Textbody"/>
    <w:pPr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paragraph" w:customStyle="1" w:styleId="Standard">
    <w:name w:val="Standard"/>
    <w:rPr>
      <w:rFonts w:ascii="DejaVu Sans Light" w:hAnsi="DejaVu Sans Light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Pieddepage">
    <w:name w:val="footer"/>
    <w:basedOn w:val="Standard"/>
    <w:pPr>
      <w:suppressLineNumbers/>
      <w:tabs>
        <w:tab w:val="center" w:pos="5046"/>
        <w:tab w:val="right" w:pos="10092"/>
      </w:tabs>
    </w:pPr>
  </w:style>
  <w:style w:type="paragraph" w:customStyle="1" w:styleId="VE-Titre1">
    <w:name w:val="VE - Titre 1"/>
    <w:basedOn w:val="Standard"/>
    <w:next w:val="Textbody"/>
    <w:pPr>
      <w:numPr>
        <w:numId w:val="1"/>
      </w:numPr>
      <w:spacing w:before="340" w:after="170"/>
      <w:outlineLvl w:val="0"/>
    </w:pPr>
    <w:rPr>
      <w:b/>
      <w:sz w:val="24"/>
    </w:rPr>
  </w:style>
  <w:style w:type="paragraph" w:customStyle="1" w:styleId="VE-Titre2">
    <w:name w:val="VE - Titre 2"/>
    <w:basedOn w:val="VE-Titre1"/>
    <w:next w:val="Textbody"/>
    <w:pPr>
      <w:numPr>
        <w:ilvl w:val="1"/>
      </w:numPr>
      <w:spacing w:before="227"/>
      <w:outlineLvl w:val="1"/>
    </w:pPr>
  </w:style>
  <w:style w:type="paragraph" w:customStyle="1" w:styleId="VE-Garde-Sous-titre">
    <w:name w:val="VE - Garde-Sous-titre"/>
    <w:basedOn w:val="Textbody"/>
    <w:next w:val="Textbody"/>
    <w:pPr>
      <w:spacing w:before="397" w:after="113"/>
    </w:pPr>
    <w:rPr>
      <w:b/>
      <w:sz w:val="28"/>
      <w:u w:val="single"/>
    </w:rPr>
  </w:style>
  <w:style w:type="paragraph" w:customStyle="1" w:styleId="VE-Tableau-En-tte">
    <w:name w:val="VE - Tableau-En-tête"/>
    <w:basedOn w:val="TableContents"/>
    <w:pPr>
      <w:shd w:val="clear" w:color="auto" w:fill="99CCFF"/>
    </w:pPr>
    <w:rPr>
      <w:b/>
    </w:rPr>
  </w:style>
  <w:style w:type="paragraph" w:customStyle="1" w:styleId="VE-Titre">
    <w:name w:val="VE - Titre"/>
    <w:basedOn w:val="Standard"/>
    <w:next w:val="Textbody"/>
    <w:pPr>
      <w:pBdr>
        <w:top w:val="single" w:sz="8" w:space="11" w:color="004586" w:shadow="1"/>
        <w:left w:val="single" w:sz="8" w:space="11" w:color="004586" w:shadow="1"/>
        <w:bottom w:val="single" w:sz="8" w:space="11" w:color="004586" w:shadow="1"/>
        <w:right w:val="single" w:sz="8" w:space="11" w:color="004586" w:shadow="1"/>
      </w:pBdr>
      <w:spacing w:before="2268" w:after="1701" w:line="360" w:lineRule="auto"/>
      <w:jc w:val="center"/>
    </w:pPr>
    <w:rPr>
      <w:b/>
      <w:sz w:val="28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3">
    <w:name w:val="Contents 3"/>
    <w:basedOn w:val="Index"/>
    <w:pPr>
      <w:tabs>
        <w:tab w:val="right" w:leader="dot" w:pos="10092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10092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092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009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10092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10092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009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0092"/>
      </w:tabs>
      <w:ind w:left="2547"/>
    </w:pPr>
  </w:style>
  <w:style w:type="paragraph" w:customStyle="1" w:styleId="Contents1">
    <w:name w:val="Contents 1"/>
    <w:basedOn w:val="Index"/>
    <w:pPr>
      <w:tabs>
        <w:tab w:val="right" w:leader="dot" w:pos="10092"/>
      </w:tabs>
    </w:pPr>
    <w:rPr>
      <w:b/>
      <w:sz w:val="24"/>
    </w:rPr>
  </w:style>
  <w:style w:type="paragraph" w:customStyle="1" w:styleId="Contents2">
    <w:name w:val="Contents 2"/>
    <w:basedOn w:val="Index"/>
    <w:pPr>
      <w:tabs>
        <w:tab w:val="right" w:leader="dot" w:pos="10092"/>
      </w:tabs>
      <w:ind w:left="283"/>
    </w:pPr>
    <w:rPr>
      <w:b/>
    </w:rPr>
  </w:style>
  <w:style w:type="paragraph" w:customStyle="1" w:styleId="VE-Rgletechnique">
    <w:name w:val="VE - Règle technique"/>
    <w:basedOn w:val="Textbody"/>
    <w:next w:val="Textbody"/>
    <w:pPr>
      <w:pBdr>
        <w:top w:val="single" w:sz="4" w:space="4" w:color="333366" w:shadow="1"/>
        <w:left w:val="single" w:sz="4" w:space="1" w:color="333366" w:shadow="1"/>
        <w:bottom w:val="single" w:sz="4" w:space="4" w:color="333366" w:shadow="1"/>
        <w:right w:val="single" w:sz="4" w:space="4" w:color="333366" w:shadow="1"/>
      </w:pBdr>
      <w:shd w:val="clear" w:color="auto" w:fill="E6E6FF"/>
      <w:tabs>
        <w:tab w:val="right" w:leader="dot" w:pos="9921"/>
      </w:tabs>
      <w:spacing w:before="170" w:after="119"/>
    </w:pPr>
  </w:style>
  <w:style w:type="paragraph" w:customStyle="1" w:styleId="VE-Titre3">
    <w:name w:val="VE - Titre 3"/>
    <w:basedOn w:val="VE-Titre2"/>
    <w:next w:val="Textbody"/>
    <w:pPr>
      <w:numPr>
        <w:ilvl w:val="2"/>
      </w:numPr>
      <w:outlineLvl w:val="2"/>
    </w:pPr>
    <w:rPr>
      <w:sz w:val="22"/>
    </w:rPr>
  </w:style>
  <w:style w:type="paragraph" w:customStyle="1" w:styleId="VE-Titre4">
    <w:name w:val="VE - Titre 4"/>
    <w:basedOn w:val="VE-Titre3"/>
    <w:next w:val="Textbody"/>
    <w:pPr>
      <w:numPr>
        <w:ilvl w:val="3"/>
      </w:numPr>
      <w:outlineLvl w:val="3"/>
    </w:pPr>
  </w:style>
  <w:style w:type="paragraph" w:customStyle="1" w:styleId="VE-Titre5">
    <w:name w:val="VE - Titre 5"/>
    <w:basedOn w:val="VE-Titre4"/>
    <w:next w:val="Textbody"/>
    <w:pPr>
      <w:numPr>
        <w:ilvl w:val="4"/>
      </w:numPr>
      <w:outlineLvl w:val="4"/>
    </w:pPr>
  </w:style>
  <w:style w:type="paragraph" w:customStyle="1" w:styleId="VE-GraphiqueouIllustration">
    <w:name w:val="VE - Graphique ou Illustration"/>
    <w:basedOn w:val="Standard"/>
    <w:next w:val="Textbody"/>
    <w:pPr>
      <w:spacing w:before="340" w:after="340"/>
      <w:jc w:val="center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VE-Code">
    <w:name w:val="VE - Code"/>
    <w:basedOn w:val="Sous-titre"/>
    <w:next w:val="Textbody"/>
    <w:pPr>
      <w:keepLines/>
      <w:pBdr>
        <w:left w:val="single" w:sz="18" w:space="9" w:color="CC6633"/>
      </w:pBdr>
      <w:spacing w:before="57" w:after="170"/>
      <w:ind w:left="454"/>
      <w:jc w:val="left"/>
    </w:pPr>
    <w:rPr>
      <w:rFonts w:ascii="DejaVu Sans" w:hAnsi="DejaVu Sans"/>
      <w:i w:val="0"/>
      <w:color w:val="355E00"/>
      <w:sz w:val="20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VE-BlocImportant">
    <w:name w:val="VE - Bloc  Important"/>
    <w:basedOn w:val="Standard"/>
    <w:next w:val="Textbody"/>
    <w:pPr>
      <w:pBdr>
        <w:left w:val="single" w:sz="36" w:space="9" w:color="FF0000"/>
        <w:right w:val="single" w:sz="36" w:space="9" w:color="FF0000"/>
      </w:pBdr>
      <w:shd w:val="clear" w:color="auto" w:fill="FFFFCC"/>
      <w:spacing w:before="170" w:after="170"/>
      <w:ind w:left="340" w:right="340"/>
    </w:p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ExempleContenuModle">
    <w:name w:val="Exemple Contenu Modèle"/>
    <w:basedOn w:val="Standard"/>
    <w:pPr>
      <w:pBdr>
        <w:left w:val="single" w:sz="24" w:space="10" w:color="632423"/>
      </w:pBdr>
      <w:ind w:left="1701"/>
    </w:pPr>
    <w:rPr>
      <w:i/>
      <w:color w:val="A6A6A6"/>
      <w:sz w:val="20"/>
    </w:rPr>
  </w:style>
  <w:style w:type="paragraph" w:customStyle="1" w:styleId="VE-CommentaireSection">
    <w:name w:val="VE - Commentaire Section"/>
    <w:basedOn w:val="Standard"/>
    <w:next w:val="Textbody"/>
    <w:pPr>
      <w:ind w:left="850"/>
    </w:pPr>
    <w:rPr>
      <w:i/>
      <w:sz w:val="20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VE-Gras">
    <w:name w:val="VE - Gras"/>
    <w:rPr>
      <w:rFonts w:ascii="Comic Sans MS" w:hAnsi="Comic Sans MS"/>
      <w:b/>
      <w:sz w:val="22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VE-NumrosRG">
    <w:name w:val="VE - Numéros  RG"/>
    <w:rPr>
      <w:b/>
      <w:color w:val="99284C"/>
      <w:sz w:val="26"/>
      <w:shd w:val="clear" w:color="auto" w:fill="auto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VE-Italique">
    <w:name w:val="VE - Italique"/>
    <w:rPr>
      <w:i/>
    </w:rPr>
  </w:style>
  <w:style w:type="character" w:customStyle="1" w:styleId="VE-CodeKeyword">
    <w:name w:val="VE - Code Keyword"/>
    <w:rPr>
      <w:rFonts w:ascii="Padauk" w:hAnsi="Padauk"/>
      <w:b w:val="0"/>
      <w:color w:val="99284C"/>
    </w:rPr>
  </w:style>
  <w:style w:type="numbering" w:customStyle="1" w:styleId="VE-Listepuce">
    <w:name w:val="VE - Liste à puce"/>
    <w:basedOn w:val="Aucuneliste"/>
    <w:pPr>
      <w:numPr>
        <w:numId w:val="2"/>
      </w:numPr>
    </w:pPr>
  </w:style>
  <w:style w:type="numbering" w:customStyle="1" w:styleId="VE-NumrotationRG">
    <w:name w:val="VE - Numérotation RG"/>
    <w:basedOn w:val="Aucuneliste"/>
    <w:pPr>
      <w:numPr>
        <w:numId w:val="3"/>
      </w:numPr>
    </w:pPr>
  </w:style>
  <w:style w:type="numbering" w:customStyle="1" w:styleId="RTFNum2">
    <w:name w:val="RTF_Num 2"/>
    <w:basedOn w:val="Aucuneliste"/>
    <w:pPr>
      <w:numPr>
        <w:numId w:val="4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2A1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A14"/>
    <w:rPr>
      <w:rFonts w:ascii="Tahoma" w:hAnsi="Tahoma" w:cs="Mangal"/>
      <w:sz w:val="16"/>
      <w:szCs w:val="14"/>
    </w:rPr>
  </w:style>
  <w:style w:type="table" w:styleId="Grilledutableau">
    <w:name w:val="Table Grid"/>
    <w:basedOn w:val="TableauNormal"/>
    <w:uiPriority w:val="59"/>
    <w:rsid w:val="004B3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B31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B31D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sql1-function1">
    <w:name w:val="sql1-function1"/>
    <w:basedOn w:val="Policepardfaut"/>
    <w:rsid w:val="004B31D8"/>
    <w:rPr>
      <w:b/>
      <w:bCs/>
      <w:color w:val="000080"/>
    </w:rPr>
  </w:style>
  <w:style w:type="character" w:customStyle="1" w:styleId="sql1-space">
    <w:name w:val="sql1-space"/>
    <w:basedOn w:val="Policepardfaut"/>
    <w:rsid w:val="004B31D8"/>
  </w:style>
  <w:style w:type="character" w:customStyle="1" w:styleId="sql1-reservedword1">
    <w:name w:val="sql1-reservedword1"/>
    <w:basedOn w:val="Policepardfaut"/>
    <w:rsid w:val="004B31D8"/>
    <w:rPr>
      <w:b/>
      <w:bCs/>
      <w:color w:val="0000FF"/>
    </w:rPr>
  </w:style>
  <w:style w:type="character" w:customStyle="1" w:styleId="sql1-tablename1">
    <w:name w:val="sql1-tablename1"/>
    <w:basedOn w:val="Policepardfaut"/>
    <w:rsid w:val="004B31D8"/>
    <w:rPr>
      <w:color w:val="FF00FF"/>
    </w:rPr>
  </w:style>
  <w:style w:type="character" w:customStyle="1" w:styleId="sql1-identifier1">
    <w:name w:val="sql1-identifier1"/>
    <w:basedOn w:val="Policepardfaut"/>
    <w:rsid w:val="004B31D8"/>
    <w:rPr>
      <w:color w:val="808000"/>
    </w:rPr>
  </w:style>
  <w:style w:type="paragraph" w:styleId="Sansinterligne">
    <w:name w:val="No Spacing"/>
    <w:uiPriority w:val="1"/>
    <w:qFormat/>
    <w:rsid w:val="008E1798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F9642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30F8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FD6415"/>
    <w:pPr>
      <w:spacing w:after="100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lusterlabs.org/rpm/epel-5/clusterlabs.repo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D520-B8FF-471B-9AF2-2040FA51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4761</TotalTime>
  <Pages>17</Pages>
  <Words>2608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LVS HA</vt:lpstr>
    </vt:vector>
  </TitlesOfParts>
  <Company/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LVS HA</dc:title>
  <dc:subject>Documentation Technique de Module</dc:subject>
  <dc:creator>Sébastien BARTHELEMY</dc:creator>
  <cp:keywords>LVS;HA</cp:keywords>
  <cp:lastModifiedBy>Nicolas SALIH</cp:lastModifiedBy>
  <cp:revision>102</cp:revision>
  <cp:lastPrinted>2011-06-03T07:37:00Z</cp:lastPrinted>
  <dcterms:created xsi:type="dcterms:W3CDTF">2011-05-30T09:49:00Z</dcterms:created>
  <dcterms:modified xsi:type="dcterms:W3CDTF">2011-10-31T16:38:00Z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