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0E7" w:rsidRDefault="006210E7" w:rsidP="006210E7">
      <w:pPr>
        <w:pStyle w:val="NormalWeb"/>
      </w:pPr>
    </w:p>
    <w:p w:rsidR="006210E7" w:rsidRPr="006210E7" w:rsidRDefault="006210E7" w:rsidP="006210E7">
      <w:pPr>
        <w:pStyle w:val="NormalWeb"/>
        <w:rPr>
          <w:rFonts w:asciiTheme="minorHAnsi" w:hAnsiTheme="minorHAnsi"/>
          <w:b/>
          <w:sz w:val="32"/>
          <w:szCs w:val="32"/>
        </w:rPr>
      </w:pPr>
      <w:r w:rsidRPr="006210E7">
        <w:rPr>
          <w:rFonts w:asciiTheme="minorHAnsi" w:hAnsiTheme="minorHAnsi"/>
          <w:b/>
          <w:sz w:val="32"/>
          <w:szCs w:val="32"/>
        </w:rPr>
        <w:t>3-Application</w:t>
      </w:r>
    </w:p>
    <w:p w:rsidR="006210E7" w:rsidRPr="006210E7" w:rsidRDefault="006210E7" w:rsidP="006210E7">
      <w:pPr>
        <w:pStyle w:val="NormalWeb"/>
        <w:rPr>
          <w:rFonts w:asciiTheme="minorHAnsi" w:hAnsiTheme="minorHAnsi"/>
          <w:b/>
          <w:sz w:val="32"/>
          <w:szCs w:val="32"/>
        </w:rPr>
      </w:pPr>
      <w:r w:rsidRPr="006210E7">
        <w:rPr>
          <w:rFonts w:asciiTheme="minorHAnsi" w:hAnsiTheme="minorHAnsi"/>
          <w:b/>
          <w:sz w:val="32"/>
          <w:szCs w:val="32"/>
        </w:rPr>
        <w:t>3.3.0-BDD</w:t>
      </w:r>
    </w:p>
    <w:p w:rsidR="006210E7" w:rsidRPr="006210E7" w:rsidRDefault="006210E7" w:rsidP="006210E7">
      <w:pPr>
        <w:pStyle w:val="NormalWeb"/>
        <w:rPr>
          <w:rFonts w:asciiTheme="minorHAnsi" w:hAnsiTheme="minorHAnsi"/>
          <w:sz w:val="22"/>
          <w:szCs w:val="22"/>
        </w:rPr>
      </w:pPr>
    </w:p>
    <w:p w:rsidR="006210E7" w:rsidRPr="006210E7" w:rsidRDefault="006210E7" w:rsidP="006210E7">
      <w:pPr>
        <w:pStyle w:val="NormalWeb"/>
        <w:rPr>
          <w:rFonts w:asciiTheme="minorHAnsi" w:hAnsiTheme="minorHAnsi"/>
          <w:b/>
          <w:sz w:val="22"/>
          <w:szCs w:val="22"/>
        </w:rPr>
      </w:pPr>
      <w:r w:rsidRPr="006210E7">
        <w:rPr>
          <w:rFonts w:asciiTheme="minorHAnsi" w:hAnsiTheme="minorHAnsi"/>
          <w:b/>
          <w:sz w:val="22"/>
          <w:szCs w:val="22"/>
        </w:rPr>
        <w:t>Présentation :</w:t>
      </w:r>
    </w:p>
    <w:p w:rsidR="006210E7" w:rsidRPr="006210E7" w:rsidRDefault="006210E7" w:rsidP="006210E7">
      <w:pPr>
        <w:pStyle w:val="NormalWeb"/>
        <w:rPr>
          <w:rFonts w:asciiTheme="minorHAnsi" w:hAnsiTheme="minorHAnsi"/>
          <w:sz w:val="22"/>
          <w:szCs w:val="22"/>
        </w:rPr>
      </w:pPr>
      <w:r w:rsidRPr="006210E7">
        <w:rPr>
          <w:rFonts w:asciiTheme="minorHAnsi" w:hAnsiTheme="minorHAnsi"/>
          <w:sz w:val="22"/>
          <w:szCs w:val="22"/>
        </w:rPr>
        <w:t xml:space="preserve">En </w:t>
      </w:r>
      <w:hyperlink r:id="rId5" w:history="1">
        <w:r w:rsidRPr="006210E7">
          <w:rPr>
            <w:rStyle w:val="Lienhypertexte"/>
            <w:rFonts w:asciiTheme="minorHAnsi" w:hAnsiTheme="minorHAnsi"/>
            <w:color w:val="auto"/>
            <w:sz w:val="22"/>
            <w:szCs w:val="22"/>
            <w:u w:val="none"/>
          </w:rPr>
          <w:t>informatique</w:t>
        </w:r>
      </w:hyperlink>
      <w:r w:rsidRPr="006210E7">
        <w:rPr>
          <w:rFonts w:asciiTheme="minorHAnsi" w:hAnsiTheme="minorHAnsi"/>
          <w:sz w:val="22"/>
          <w:szCs w:val="22"/>
        </w:rPr>
        <w:t xml:space="preserve">, une </w:t>
      </w:r>
      <w:r w:rsidRPr="006210E7">
        <w:rPr>
          <w:rFonts w:asciiTheme="minorHAnsi" w:hAnsiTheme="minorHAnsi"/>
          <w:b/>
          <w:bCs/>
          <w:sz w:val="22"/>
          <w:szCs w:val="22"/>
        </w:rPr>
        <w:t>base de données</w:t>
      </w:r>
      <w:r w:rsidRPr="006210E7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6210E7">
        <w:rPr>
          <w:rFonts w:asciiTheme="minorHAnsi" w:hAnsiTheme="minorHAnsi"/>
          <w:sz w:val="22"/>
          <w:szCs w:val="22"/>
        </w:rPr>
        <w:t>Abr</w:t>
      </w:r>
      <w:proofErr w:type="spellEnd"/>
      <w:r w:rsidRPr="006210E7">
        <w:rPr>
          <w:rFonts w:asciiTheme="minorHAnsi" w:hAnsiTheme="minorHAnsi"/>
          <w:sz w:val="22"/>
          <w:szCs w:val="22"/>
        </w:rPr>
        <w:t>. : « BD » ou « BDD ») est un lot d'informations stockées dans un dispositif informatique. Les technologies existantes permettent d'organiser et de structurer la base de données de manière à pouvoir facilement manipuler le contenu et stocker efficacement de très grandes quantités d'informations.</w:t>
      </w:r>
    </w:p>
    <w:p w:rsidR="006210E7" w:rsidRPr="006210E7" w:rsidRDefault="006210E7" w:rsidP="006210E7">
      <w:pPr>
        <w:pStyle w:val="NormalWeb"/>
        <w:rPr>
          <w:rFonts w:asciiTheme="minorHAnsi" w:hAnsiTheme="minorHAnsi"/>
          <w:sz w:val="22"/>
          <w:szCs w:val="22"/>
        </w:rPr>
      </w:pPr>
      <w:r w:rsidRPr="006210E7">
        <w:rPr>
          <w:rFonts w:asciiTheme="minorHAnsi" w:hAnsiTheme="minorHAnsi"/>
          <w:sz w:val="22"/>
          <w:szCs w:val="22"/>
        </w:rPr>
        <w:t xml:space="preserve">L'organisation logique des données se fait selon un </w:t>
      </w:r>
      <w:hyperlink r:id="rId6" w:history="1">
        <w:r w:rsidRPr="006210E7">
          <w:rPr>
            <w:rStyle w:val="Lienhypertexte"/>
            <w:rFonts w:asciiTheme="minorHAnsi" w:hAnsiTheme="minorHAnsi"/>
            <w:color w:val="auto"/>
            <w:sz w:val="22"/>
            <w:szCs w:val="22"/>
            <w:u w:val="none"/>
          </w:rPr>
          <w:t>modèle de données</w:t>
        </w:r>
      </w:hyperlink>
      <w:r w:rsidRPr="006210E7">
        <w:rPr>
          <w:rFonts w:asciiTheme="minorHAnsi" w:hAnsiTheme="minorHAnsi"/>
          <w:sz w:val="22"/>
          <w:szCs w:val="22"/>
        </w:rPr>
        <w:t xml:space="preserve">. La structure physique des fichiers comporte des </w:t>
      </w:r>
      <w:hyperlink r:id="rId7" w:tooltip="Index (base de données)" w:history="1">
        <w:r w:rsidRPr="006210E7">
          <w:rPr>
            <w:rStyle w:val="Lienhypertexte"/>
            <w:rFonts w:asciiTheme="minorHAnsi" w:hAnsiTheme="minorHAnsi"/>
            <w:color w:val="auto"/>
            <w:sz w:val="22"/>
            <w:szCs w:val="22"/>
            <w:u w:val="none"/>
          </w:rPr>
          <w:t>index</w:t>
        </w:r>
      </w:hyperlink>
      <w:r w:rsidRPr="006210E7">
        <w:rPr>
          <w:rFonts w:asciiTheme="minorHAnsi" w:hAnsiTheme="minorHAnsi"/>
          <w:sz w:val="22"/>
          <w:szCs w:val="22"/>
        </w:rPr>
        <w:t xml:space="preserve"> destinés à accélérer les opérations de recherche et de tri. Conformément à l'</w:t>
      </w:r>
      <w:hyperlink r:id="rId8" w:history="1">
        <w:r w:rsidRPr="006210E7">
          <w:rPr>
            <w:rStyle w:val="Lienhypertexte"/>
            <w:rFonts w:asciiTheme="minorHAnsi" w:hAnsiTheme="minorHAnsi"/>
            <w:color w:val="auto"/>
            <w:sz w:val="22"/>
            <w:szCs w:val="22"/>
            <w:u w:val="none"/>
          </w:rPr>
          <w:t xml:space="preserve">architecture </w:t>
        </w:r>
        <w:proofErr w:type="spellStart"/>
        <w:r w:rsidRPr="006210E7">
          <w:rPr>
            <w:rStyle w:val="Lienhypertexte"/>
            <w:rFonts w:asciiTheme="minorHAnsi" w:hAnsiTheme="minorHAnsi"/>
            <w:color w:val="auto"/>
            <w:sz w:val="22"/>
            <w:szCs w:val="22"/>
            <w:u w:val="none"/>
          </w:rPr>
          <w:t>Ansi</w:t>
        </w:r>
        <w:proofErr w:type="spellEnd"/>
        <w:r w:rsidRPr="006210E7">
          <w:rPr>
            <w:rStyle w:val="Lienhypertexte"/>
            <w:rFonts w:asciiTheme="minorHAnsi" w:hAnsiTheme="minorHAnsi"/>
            <w:color w:val="auto"/>
            <w:sz w:val="22"/>
            <w:szCs w:val="22"/>
            <w:u w:val="none"/>
          </w:rPr>
          <w:t>/Sparc</w:t>
        </w:r>
      </w:hyperlink>
      <w:r w:rsidRPr="006210E7">
        <w:rPr>
          <w:rFonts w:asciiTheme="minorHAnsi" w:hAnsiTheme="minorHAnsi"/>
          <w:sz w:val="22"/>
          <w:szCs w:val="22"/>
        </w:rPr>
        <w:t>, l'organisation logique est indépendante de la structure physique. Une modification de l'organisation logique ne provoque pas de modification de la structure physique et vice-versa.</w:t>
      </w:r>
    </w:p>
    <w:p w:rsidR="006210E7" w:rsidRPr="006210E7" w:rsidRDefault="006210E7" w:rsidP="006210E7">
      <w:pPr>
        <w:pStyle w:val="NormalWeb"/>
        <w:rPr>
          <w:rFonts w:asciiTheme="minorHAnsi" w:hAnsiTheme="minorHAnsi"/>
          <w:sz w:val="22"/>
          <w:szCs w:val="22"/>
        </w:rPr>
      </w:pPr>
      <w:r w:rsidRPr="006210E7">
        <w:rPr>
          <w:rFonts w:asciiTheme="minorHAnsi" w:hAnsiTheme="minorHAnsi"/>
          <w:sz w:val="22"/>
          <w:szCs w:val="22"/>
        </w:rPr>
        <w:t xml:space="preserve">La motivation fondamentale de l'organisation des données est de permettre d'effectuer des inférences (requêtes) sur celles-ci. Le modèle de données </w:t>
      </w:r>
      <w:hyperlink r:id="rId9" w:tooltip="Base de données relationnelle" w:history="1">
        <w:r w:rsidRPr="006210E7">
          <w:rPr>
            <w:rStyle w:val="Lienhypertexte"/>
            <w:rFonts w:asciiTheme="minorHAnsi" w:hAnsiTheme="minorHAnsi"/>
            <w:color w:val="auto"/>
            <w:sz w:val="22"/>
            <w:szCs w:val="22"/>
            <w:u w:val="none"/>
          </w:rPr>
          <w:t>relationnel</w:t>
        </w:r>
      </w:hyperlink>
      <w:r w:rsidRPr="006210E7">
        <w:rPr>
          <w:rFonts w:asciiTheme="minorHAnsi" w:hAnsiTheme="minorHAnsi"/>
          <w:sz w:val="22"/>
          <w:szCs w:val="22"/>
        </w:rPr>
        <w:t xml:space="preserve"> est aujourd'hui le plus utilisé parce qu'il est formellement démontré que ce type de représentation permet de résoudre toutes requêtes, contrairement aux modèles </w:t>
      </w:r>
      <w:hyperlink r:id="rId10" w:tooltip="Base de données hiérarchique" w:history="1">
        <w:r w:rsidRPr="006210E7">
          <w:rPr>
            <w:rStyle w:val="Lienhypertexte"/>
            <w:rFonts w:asciiTheme="minorHAnsi" w:hAnsiTheme="minorHAnsi"/>
            <w:color w:val="auto"/>
            <w:sz w:val="22"/>
            <w:szCs w:val="22"/>
            <w:u w:val="none"/>
          </w:rPr>
          <w:t>hiérarchique</w:t>
        </w:r>
      </w:hyperlink>
      <w:r w:rsidRPr="006210E7">
        <w:rPr>
          <w:rFonts w:asciiTheme="minorHAnsi" w:hAnsiTheme="minorHAnsi"/>
          <w:sz w:val="22"/>
          <w:szCs w:val="22"/>
        </w:rPr>
        <w:t xml:space="preserve"> et </w:t>
      </w:r>
      <w:hyperlink r:id="rId11" w:tooltip="Base de données réseau" w:history="1">
        <w:r w:rsidRPr="006210E7">
          <w:rPr>
            <w:rStyle w:val="Lienhypertexte"/>
            <w:rFonts w:asciiTheme="minorHAnsi" w:hAnsiTheme="minorHAnsi"/>
            <w:color w:val="auto"/>
            <w:sz w:val="22"/>
            <w:szCs w:val="22"/>
            <w:u w:val="none"/>
          </w:rPr>
          <w:t>réseau</w:t>
        </w:r>
      </w:hyperlink>
      <w:r w:rsidRPr="006210E7">
        <w:rPr>
          <w:rFonts w:asciiTheme="minorHAnsi" w:hAnsiTheme="minorHAnsi"/>
          <w:sz w:val="22"/>
          <w:szCs w:val="22"/>
        </w:rPr>
        <w:t>.</w:t>
      </w:r>
    </w:p>
    <w:p w:rsidR="006210E7" w:rsidRPr="006210E7" w:rsidRDefault="006210E7" w:rsidP="006210E7">
      <w:pPr>
        <w:pStyle w:val="NormalWeb"/>
        <w:rPr>
          <w:rFonts w:asciiTheme="minorHAnsi" w:hAnsiTheme="minorHAnsi"/>
          <w:sz w:val="22"/>
          <w:szCs w:val="22"/>
        </w:rPr>
      </w:pPr>
      <w:r w:rsidRPr="006210E7">
        <w:rPr>
          <w:rFonts w:asciiTheme="minorHAnsi" w:hAnsiTheme="minorHAnsi"/>
          <w:sz w:val="22"/>
          <w:szCs w:val="22"/>
        </w:rPr>
        <w:t xml:space="preserve">Dans le langage courant, le terme </w:t>
      </w:r>
      <w:r w:rsidRPr="006210E7">
        <w:rPr>
          <w:rFonts w:asciiTheme="minorHAnsi" w:hAnsiTheme="minorHAnsi"/>
          <w:b/>
          <w:bCs/>
          <w:sz w:val="22"/>
          <w:szCs w:val="22"/>
        </w:rPr>
        <w:t>base de données</w:t>
      </w:r>
      <w:r w:rsidRPr="006210E7">
        <w:rPr>
          <w:rFonts w:asciiTheme="minorHAnsi" w:hAnsiTheme="minorHAnsi"/>
          <w:sz w:val="22"/>
          <w:szCs w:val="22"/>
        </w:rPr>
        <w:t xml:space="preserve"> est utilisé pour désigner toute source importante de données telle qu'une </w:t>
      </w:r>
      <w:hyperlink r:id="rId12" w:history="1">
        <w:r w:rsidRPr="006210E7">
          <w:rPr>
            <w:rStyle w:val="Lienhypertexte"/>
            <w:rFonts w:asciiTheme="minorHAnsi" w:hAnsiTheme="minorHAnsi"/>
            <w:color w:val="auto"/>
            <w:sz w:val="22"/>
            <w:szCs w:val="22"/>
            <w:u w:val="none"/>
          </w:rPr>
          <w:t>encyclopédie</w:t>
        </w:r>
      </w:hyperlink>
      <w:r w:rsidRPr="006210E7">
        <w:rPr>
          <w:rFonts w:asciiTheme="minorHAnsi" w:hAnsiTheme="minorHAnsi"/>
          <w:sz w:val="22"/>
          <w:szCs w:val="22"/>
        </w:rPr>
        <w:t>. Les bases de données sont classées en fonction de leur contenu : bibliographique, texte, numérique, et images.</w:t>
      </w:r>
    </w:p>
    <w:p w:rsidR="006210E7" w:rsidRPr="006210E7" w:rsidRDefault="006210E7" w:rsidP="006210E7">
      <w:pPr>
        <w:pStyle w:val="NormalWeb"/>
        <w:rPr>
          <w:rFonts w:asciiTheme="minorHAnsi" w:hAnsiTheme="minorHAnsi"/>
          <w:sz w:val="22"/>
          <w:szCs w:val="22"/>
        </w:rPr>
      </w:pPr>
      <w:r w:rsidRPr="006210E7">
        <w:rPr>
          <w:rFonts w:asciiTheme="minorHAnsi" w:hAnsiTheme="minorHAnsi"/>
          <w:sz w:val="22"/>
          <w:szCs w:val="22"/>
        </w:rPr>
        <w:t xml:space="preserve">Le </w:t>
      </w:r>
      <w:hyperlink r:id="rId13" w:history="1">
        <w:r w:rsidRPr="006210E7">
          <w:rPr>
            <w:rStyle w:val="Lienhypertexte"/>
            <w:rFonts w:asciiTheme="minorHAnsi" w:hAnsiTheme="minorHAnsi"/>
            <w:color w:val="auto"/>
            <w:sz w:val="22"/>
            <w:szCs w:val="22"/>
            <w:u w:val="none"/>
          </w:rPr>
          <w:t>logiciel</w:t>
        </w:r>
      </w:hyperlink>
      <w:r w:rsidRPr="006210E7">
        <w:rPr>
          <w:rFonts w:asciiTheme="minorHAnsi" w:hAnsiTheme="minorHAnsi"/>
          <w:sz w:val="22"/>
          <w:szCs w:val="22"/>
        </w:rPr>
        <w:t xml:space="preserve"> qui manipule les bases de données est appelé </w:t>
      </w:r>
      <w:hyperlink r:id="rId14" w:history="1">
        <w:r w:rsidRPr="006210E7">
          <w:rPr>
            <w:rStyle w:val="Lienhypertexte"/>
            <w:rFonts w:asciiTheme="minorHAnsi" w:hAnsiTheme="minorHAnsi"/>
            <w:color w:val="auto"/>
            <w:sz w:val="22"/>
            <w:szCs w:val="22"/>
            <w:u w:val="none"/>
          </w:rPr>
          <w:t>système de gestion de base de données</w:t>
        </w:r>
      </w:hyperlink>
      <w:r w:rsidRPr="006210E7">
        <w:rPr>
          <w:rFonts w:asciiTheme="minorHAnsi" w:hAnsiTheme="minorHAnsi"/>
          <w:sz w:val="22"/>
          <w:szCs w:val="22"/>
        </w:rPr>
        <w:t xml:space="preserve"> (SGBD). Il permet d'organiser, de contrôler, de consulter et de modifier la base de données. Les opérations sont parfois formulées dans un </w:t>
      </w:r>
      <w:hyperlink r:id="rId15" w:history="1">
        <w:r w:rsidRPr="006210E7">
          <w:rPr>
            <w:rStyle w:val="Lienhypertexte"/>
            <w:rFonts w:asciiTheme="minorHAnsi" w:hAnsiTheme="minorHAnsi"/>
            <w:color w:val="auto"/>
            <w:sz w:val="22"/>
            <w:szCs w:val="22"/>
            <w:u w:val="none"/>
          </w:rPr>
          <w:t>langage de requête</w:t>
        </w:r>
      </w:hyperlink>
      <w:r w:rsidRPr="006210E7">
        <w:rPr>
          <w:rFonts w:asciiTheme="minorHAnsi" w:hAnsiTheme="minorHAnsi"/>
          <w:sz w:val="22"/>
          <w:szCs w:val="22"/>
        </w:rPr>
        <w:t xml:space="preserve"> tel que </w:t>
      </w:r>
      <w:hyperlink r:id="rId16" w:tooltip="SQL" w:history="1">
        <w:r w:rsidRPr="006210E7">
          <w:rPr>
            <w:rStyle w:val="Lienhypertexte"/>
            <w:rFonts w:asciiTheme="minorHAnsi" w:hAnsiTheme="minorHAnsi"/>
            <w:color w:val="auto"/>
            <w:sz w:val="22"/>
            <w:szCs w:val="22"/>
            <w:u w:val="none"/>
          </w:rPr>
          <w:t>SQL</w:t>
        </w:r>
      </w:hyperlink>
      <w:r w:rsidRPr="006210E7">
        <w:rPr>
          <w:rFonts w:asciiTheme="minorHAnsi" w:hAnsiTheme="minorHAnsi"/>
          <w:sz w:val="22"/>
          <w:szCs w:val="22"/>
        </w:rPr>
        <w:t xml:space="preserve"> – le plus connu et employé pour les modèles relationnels.</w:t>
      </w:r>
    </w:p>
    <w:p w:rsidR="006210E7" w:rsidRPr="006210E7" w:rsidRDefault="006210E7" w:rsidP="006210E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eastAsia="fr-FR"/>
        </w:rPr>
      </w:pPr>
    </w:p>
    <w:p w:rsidR="006210E7" w:rsidRPr="006210E7" w:rsidRDefault="006210E7" w:rsidP="006210E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eastAsia="fr-FR"/>
        </w:rPr>
      </w:pPr>
    </w:p>
    <w:p w:rsidR="006210E7" w:rsidRDefault="006210E7" w:rsidP="006210E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eastAsia="fr-FR"/>
        </w:rPr>
      </w:pPr>
    </w:p>
    <w:p w:rsidR="006210E7" w:rsidRDefault="006210E7" w:rsidP="006210E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eastAsia="fr-FR"/>
        </w:rPr>
      </w:pPr>
    </w:p>
    <w:p w:rsidR="006210E7" w:rsidRDefault="006210E7" w:rsidP="006210E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eastAsia="fr-FR"/>
        </w:rPr>
      </w:pPr>
    </w:p>
    <w:p w:rsidR="006210E7" w:rsidRDefault="006210E7" w:rsidP="006210E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eastAsia="fr-FR"/>
        </w:rPr>
      </w:pPr>
    </w:p>
    <w:p w:rsidR="006210E7" w:rsidRPr="006210E7" w:rsidRDefault="006210E7" w:rsidP="006210E7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eastAsia="fr-FR"/>
        </w:rPr>
      </w:pPr>
      <w:r w:rsidRPr="006210E7">
        <w:rPr>
          <w:rFonts w:eastAsia="Times New Roman" w:cs="Times New Roman"/>
          <w:b/>
          <w:bCs/>
          <w:lang w:eastAsia="fr-FR"/>
        </w:rPr>
        <w:lastRenderedPageBreak/>
        <w:t>Le système de gestion de bases de données</w:t>
      </w:r>
      <w:r>
        <w:rPr>
          <w:rFonts w:eastAsia="Times New Roman" w:cs="Times New Roman"/>
          <w:b/>
          <w:bCs/>
          <w:lang w:eastAsia="fr-FR"/>
        </w:rPr>
        <w:t> :</w:t>
      </w:r>
    </w:p>
    <w:p w:rsidR="006210E7" w:rsidRPr="006210E7" w:rsidRDefault="006210E7" w:rsidP="006210E7">
      <w:p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r w:rsidRPr="006210E7">
        <w:rPr>
          <w:rFonts w:eastAsia="Times New Roman" w:cs="Times New Roman"/>
          <w:lang w:eastAsia="fr-FR"/>
        </w:rPr>
        <w:t>Un système de gestion de base de données est un ensemble de logiciels qui manipulent le contenu des bases de données. Il sert à effectuer les opérations ordinaires telles que rechercher, ajouter ou supprimer des enregistrements (</w:t>
      </w:r>
      <w:proofErr w:type="spellStart"/>
      <w:r w:rsidRPr="006210E7">
        <w:rPr>
          <w:rFonts w:eastAsia="Times New Roman" w:cs="Times New Roman"/>
          <w:i/>
          <w:iCs/>
          <w:lang w:eastAsia="fr-FR"/>
        </w:rPr>
        <w:t>Create</w:t>
      </w:r>
      <w:proofErr w:type="spellEnd"/>
      <w:r w:rsidRPr="006210E7">
        <w:rPr>
          <w:rFonts w:eastAsia="Times New Roman" w:cs="Times New Roman"/>
          <w:lang w:eastAsia="fr-FR"/>
        </w:rPr>
        <w:t xml:space="preserve">, </w:t>
      </w:r>
      <w:r w:rsidRPr="006210E7">
        <w:rPr>
          <w:rFonts w:eastAsia="Times New Roman" w:cs="Times New Roman"/>
          <w:i/>
          <w:iCs/>
          <w:lang w:eastAsia="fr-FR"/>
        </w:rPr>
        <w:t>Read</w:t>
      </w:r>
      <w:r w:rsidRPr="006210E7">
        <w:rPr>
          <w:rFonts w:eastAsia="Times New Roman" w:cs="Times New Roman"/>
          <w:lang w:eastAsia="fr-FR"/>
        </w:rPr>
        <w:t xml:space="preserve">, </w:t>
      </w:r>
      <w:r w:rsidRPr="006210E7">
        <w:rPr>
          <w:rFonts w:eastAsia="Times New Roman" w:cs="Times New Roman"/>
          <w:i/>
          <w:iCs/>
          <w:lang w:eastAsia="fr-FR"/>
        </w:rPr>
        <w:t>Update</w:t>
      </w:r>
      <w:r w:rsidRPr="006210E7">
        <w:rPr>
          <w:rFonts w:eastAsia="Times New Roman" w:cs="Times New Roman"/>
          <w:lang w:eastAsia="fr-FR"/>
        </w:rPr>
        <w:t xml:space="preserve">, </w:t>
      </w:r>
      <w:proofErr w:type="spellStart"/>
      <w:r w:rsidRPr="006210E7">
        <w:rPr>
          <w:rFonts w:eastAsia="Times New Roman" w:cs="Times New Roman"/>
          <w:i/>
          <w:iCs/>
          <w:lang w:eastAsia="fr-FR"/>
        </w:rPr>
        <w:t>Delete</w:t>
      </w:r>
      <w:proofErr w:type="spellEnd"/>
      <w:r w:rsidRPr="006210E7">
        <w:rPr>
          <w:rFonts w:eastAsia="Times New Roman" w:cs="Times New Roman"/>
          <w:lang w:eastAsia="fr-FR"/>
        </w:rPr>
        <w:t xml:space="preserve"> abrégé </w:t>
      </w:r>
      <w:r w:rsidRPr="006210E7">
        <w:rPr>
          <w:rFonts w:eastAsia="Times New Roman" w:cs="Times New Roman"/>
          <w:i/>
          <w:iCs/>
          <w:lang w:eastAsia="fr-FR"/>
        </w:rPr>
        <w:t>CRUD</w:t>
      </w:r>
      <w:r w:rsidRPr="006210E7">
        <w:rPr>
          <w:rFonts w:eastAsia="Times New Roman" w:cs="Times New Roman"/>
          <w:lang w:eastAsia="fr-FR"/>
        </w:rPr>
        <w:t xml:space="preserve">), manipuler les </w:t>
      </w:r>
      <w:hyperlink r:id="rId17" w:tooltip="Index (base de données)" w:history="1">
        <w:r w:rsidRPr="006210E7">
          <w:rPr>
            <w:rFonts w:eastAsia="Times New Roman" w:cs="Times New Roman"/>
            <w:lang w:eastAsia="fr-FR"/>
          </w:rPr>
          <w:t>index</w:t>
        </w:r>
      </w:hyperlink>
      <w:r w:rsidRPr="006210E7">
        <w:rPr>
          <w:rFonts w:eastAsia="Times New Roman" w:cs="Times New Roman"/>
          <w:lang w:eastAsia="fr-FR"/>
        </w:rPr>
        <w:t>, créer ou copier des bases de données.</w:t>
      </w:r>
    </w:p>
    <w:p w:rsidR="006210E7" w:rsidRPr="006210E7" w:rsidRDefault="006210E7" w:rsidP="006210E7">
      <w:p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r w:rsidRPr="006210E7">
        <w:rPr>
          <w:rFonts w:eastAsia="Times New Roman" w:cs="Times New Roman"/>
          <w:lang w:eastAsia="fr-FR"/>
        </w:rPr>
        <w:t xml:space="preserve">Les mécanismes du système de gestion de base de données visent à assurer la cohérence, la confidentialité et la pérennité du contenu des bases de données. Le logiciel refusera qu'un usager modifie ou supprime une information s'il n'y a pas été préalablement autorisé ; il refusera qu'un usager ajoute une information si celle-ci existe dans la base de données et fait l'objet d'une </w:t>
      </w:r>
      <w:hyperlink r:id="rId18" w:tooltip="Contrainte d'intégrité" w:history="1">
        <w:r w:rsidRPr="006210E7">
          <w:rPr>
            <w:rFonts w:eastAsia="Times New Roman" w:cs="Times New Roman"/>
            <w:lang w:eastAsia="fr-FR"/>
          </w:rPr>
          <w:t>règle d'unicité</w:t>
        </w:r>
      </w:hyperlink>
      <w:r w:rsidRPr="006210E7">
        <w:rPr>
          <w:rFonts w:eastAsia="Times New Roman" w:cs="Times New Roman"/>
          <w:lang w:eastAsia="fr-FR"/>
        </w:rPr>
        <w:t>; il refusera également de stocker une information qui n'est pas conforme aux règles de cohérence telles que les règles d'</w:t>
      </w:r>
      <w:hyperlink r:id="rId19" w:history="1">
        <w:r w:rsidRPr="006210E7">
          <w:rPr>
            <w:rFonts w:eastAsia="Times New Roman" w:cs="Times New Roman"/>
            <w:lang w:eastAsia="fr-FR"/>
          </w:rPr>
          <w:t>intégrité référentielle</w:t>
        </w:r>
      </w:hyperlink>
      <w:r w:rsidRPr="006210E7">
        <w:rPr>
          <w:rFonts w:eastAsia="Times New Roman" w:cs="Times New Roman"/>
          <w:lang w:eastAsia="fr-FR"/>
        </w:rPr>
        <w:t xml:space="preserve"> dans les bases de données relationnelles.</w:t>
      </w:r>
    </w:p>
    <w:p w:rsidR="006210E7" w:rsidRPr="006210E7" w:rsidRDefault="006210E7" w:rsidP="006210E7">
      <w:p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r w:rsidRPr="006210E7">
        <w:rPr>
          <w:rFonts w:eastAsia="Times New Roman" w:cs="Times New Roman"/>
          <w:lang w:eastAsia="fr-FR"/>
        </w:rPr>
        <w:t xml:space="preserve">Le système de gestion de base de données adapte automatiquement les index lors de chaque changement effectué sur une base de données et chaque opération est inscrite dans un </w:t>
      </w:r>
      <w:hyperlink r:id="rId20" w:tooltip="Historique (informatique)" w:history="1">
        <w:r w:rsidRPr="006210E7">
          <w:rPr>
            <w:rFonts w:eastAsia="Times New Roman" w:cs="Times New Roman"/>
            <w:lang w:eastAsia="fr-FR"/>
          </w:rPr>
          <w:t>journal</w:t>
        </w:r>
      </w:hyperlink>
      <w:r w:rsidRPr="006210E7">
        <w:rPr>
          <w:rFonts w:eastAsia="Times New Roman" w:cs="Times New Roman"/>
          <w:lang w:eastAsia="fr-FR"/>
        </w:rPr>
        <w:t xml:space="preserve"> contenu dans la base de données, ce qui permet d'annuler ou de terminer l'opération même en cas de </w:t>
      </w:r>
      <w:hyperlink r:id="rId21" w:tooltip="Crash (informatique)" w:history="1">
        <w:r w:rsidRPr="006210E7">
          <w:rPr>
            <w:rFonts w:eastAsia="Times New Roman" w:cs="Times New Roman"/>
            <w:lang w:eastAsia="fr-FR"/>
          </w:rPr>
          <w:t>crash informatique</w:t>
        </w:r>
      </w:hyperlink>
      <w:r w:rsidRPr="006210E7">
        <w:rPr>
          <w:rFonts w:eastAsia="Times New Roman" w:cs="Times New Roman"/>
          <w:lang w:eastAsia="fr-FR"/>
        </w:rPr>
        <w:t xml:space="preserve"> et ainsi garantir la cohérence du contenu de la base de données.</w:t>
      </w:r>
    </w:p>
    <w:p w:rsidR="006210E7" w:rsidRPr="006210E7" w:rsidRDefault="006210E7" w:rsidP="006210E7">
      <w:p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r w:rsidRPr="006210E7">
        <w:rPr>
          <w:rFonts w:eastAsia="Times New Roman" w:cs="Times New Roman"/>
          <w:lang w:eastAsia="fr-FR"/>
        </w:rPr>
        <w:t xml:space="preserve">En 2009, </w:t>
      </w:r>
      <w:hyperlink r:id="rId22" w:history="1">
        <w:r w:rsidRPr="006210E7">
          <w:rPr>
            <w:rFonts w:eastAsia="Times New Roman" w:cs="Times New Roman"/>
            <w:lang w:eastAsia="fr-FR"/>
          </w:rPr>
          <w:t>IBM DB2</w:t>
        </w:r>
      </w:hyperlink>
      <w:r w:rsidRPr="006210E7">
        <w:rPr>
          <w:rFonts w:eastAsia="Times New Roman" w:cs="Times New Roman"/>
          <w:lang w:eastAsia="fr-FR"/>
        </w:rPr>
        <w:t xml:space="preserve">, </w:t>
      </w:r>
      <w:hyperlink r:id="rId23" w:history="1">
        <w:r w:rsidRPr="006210E7">
          <w:rPr>
            <w:rFonts w:eastAsia="Times New Roman" w:cs="Times New Roman"/>
            <w:lang w:eastAsia="fr-FR"/>
          </w:rPr>
          <w:t xml:space="preserve">Oracle </w:t>
        </w:r>
        <w:proofErr w:type="spellStart"/>
        <w:r w:rsidRPr="006210E7">
          <w:rPr>
            <w:rFonts w:eastAsia="Times New Roman" w:cs="Times New Roman"/>
            <w:lang w:eastAsia="fr-FR"/>
          </w:rPr>
          <w:t>Database</w:t>
        </w:r>
        <w:proofErr w:type="spellEnd"/>
      </w:hyperlink>
      <w:r w:rsidRPr="006210E7">
        <w:rPr>
          <w:rFonts w:eastAsia="Times New Roman" w:cs="Times New Roman"/>
          <w:lang w:eastAsia="fr-FR"/>
        </w:rPr>
        <w:t xml:space="preserve">, </w:t>
      </w:r>
      <w:hyperlink r:id="rId24" w:history="1">
        <w:r w:rsidRPr="006210E7">
          <w:rPr>
            <w:rFonts w:eastAsia="Times New Roman" w:cs="Times New Roman"/>
            <w:lang w:eastAsia="fr-FR"/>
          </w:rPr>
          <w:t>MySQL</w:t>
        </w:r>
      </w:hyperlink>
      <w:r w:rsidRPr="006210E7">
        <w:rPr>
          <w:rFonts w:eastAsia="Times New Roman" w:cs="Times New Roman"/>
          <w:lang w:eastAsia="fr-FR"/>
        </w:rPr>
        <w:t xml:space="preserve">, </w:t>
      </w:r>
      <w:hyperlink r:id="rId25" w:history="1">
        <w:proofErr w:type="spellStart"/>
        <w:r w:rsidRPr="006210E7">
          <w:rPr>
            <w:rFonts w:eastAsia="Times New Roman" w:cs="Times New Roman"/>
            <w:lang w:eastAsia="fr-FR"/>
          </w:rPr>
          <w:t>PostgreSQL</w:t>
        </w:r>
        <w:proofErr w:type="spellEnd"/>
      </w:hyperlink>
      <w:r w:rsidRPr="006210E7">
        <w:rPr>
          <w:rFonts w:eastAsia="Times New Roman" w:cs="Times New Roman"/>
          <w:lang w:eastAsia="fr-FR"/>
        </w:rPr>
        <w:t xml:space="preserve"> et </w:t>
      </w:r>
      <w:hyperlink r:id="rId26" w:history="1">
        <w:r w:rsidRPr="006210E7">
          <w:rPr>
            <w:rFonts w:eastAsia="Times New Roman" w:cs="Times New Roman"/>
            <w:lang w:eastAsia="fr-FR"/>
          </w:rPr>
          <w:t>Microsoft SQL Server</w:t>
        </w:r>
      </w:hyperlink>
      <w:r w:rsidRPr="006210E7">
        <w:rPr>
          <w:rFonts w:eastAsia="Times New Roman" w:cs="Times New Roman"/>
          <w:lang w:eastAsia="fr-FR"/>
        </w:rPr>
        <w:t xml:space="preserve"> sont les principaux systèmes de gestion de base de données sur le marché.</w:t>
      </w:r>
    </w:p>
    <w:p w:rsidR="006210E7" w:rsidRDefault="006210E7"/>
    <w:p w:rsidR="00AC5BA5" w:rsidRDefault="00AC5BA5"/>
    <w:p w:rsidR="006210E7" w:rsidRDefault="006210E7">
      <w:pPr>
        <w:rPr>
          <w:b/>
        </w:rPr>
      </w:pPr>
      <w:r w:rsidRPr="00AC5BA5">
        <w:rPr>
          <w:b/>
        </w:rPr>
        <w:t>Le langage SQL :</w:t>
      </w:r>
    </w:p>
    <w:p w:rsidR="00AC5BA5" w:rsidRPr="00AC5BA5" w:rsidRDefault="00AC5BA5">
      <w:pPr>
        <w:rPr>
          <w:b/>
        </w:rPr>
      </w:pPr>
    </w:p>
    <w:p w:rsidR="006210E7" w:rsidRDefault="00AC5BA5">
      <w:r>
        <w:t>Sans vouloir modifier les données d’une base de données, quelques notion de SQL sont à avoir afin d’administrer correctement un SGBD.</w:t>
      </w:r>
    </w:p>
    <w:p w:rsidR="00AC5BA5" w:rsidRDefault="00AC5BA5">
      <w:r>
        <w:t>Voici quelques requêtes simples à connaitre :</w:t>
      </w:r>
    </w:p>
    <w:p w:rsidR="00AC5BA5" w:rsidRPr="00AC5BA5" w:rsidRDefault="00AC5BA5" w:rsidP="00AC5BA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eastAsia="fr-FR"/>
        </w:rPr>
      </w:pPr>
      <w:r w:rsidRPr="00AC5BA5">
        <w:rPr>
          <w:rFonts w:eastAsia="Times New Roman" w:cs="Times New Roman"/>
          <w:b/>
          <w:bCs/>
          <w:lang w:eastAsia="fr-FR"/>
        </w:rPr>
        <w:t>Création d'un table [CREATE TABLE]</w:t>
      </w:r>
    </w:p>
    <w:p w:rsidR="00AC5BA5" w:rsidRPr="00AC5BA5" w:rsidRDefault="00AC5BA5" w:rsidP="00AC5BA5">
      <w:p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r w:rsidRPr="00AC5BA5">
        <w:rPr>
          <w:rFonts w:eastAsia="Times New Roman" w:cs="Times New Roman"/>
          <w:lang w:eastAsia="fr-FR"/>
        </w:rPr>
        <w:t>Maintenant que nous sommes prêt à démarrer créons notre première table avec la requête suivante:</w:t>
      </w:r>
    </w:p>
    <w:p w:rsidR="00AC5BA5" w:rsidRPr="00AC5BA5" w:rsidRDefault="00AC5BA5" w:rsidP="00AC5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AC5BA5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CREATE TABLE </w:t>
      </w:r>
      <w:proofErr w:type="spellStart"/>
      <w:r w:rsidRPr="00AC5BA5">
        <w:rPr>
          <w:rFonts w:ascii="Courier New" w:eastAsia="Times New Roman" w:hAnsi="Courier New" w:cs="Courier New"/>
          <w:sz w:val="20"/>
          <w:szCs w:val="20"/>
          <w:lang w:val="en-US" w:eastAsia="fr-FR"/>
        </w:rPr>
        <w:t>matable</w:t>
      </w:r>
      <w:proofErr w:type="spellEnd"/>
      <w:r w:rsidRPr="00AC5BA5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(nom </w:t>
      </w:r>
      <w:proofErr w:type="spellStart"/>
      <w:r w:rsidRPr="00AC5BA5">
        <w:rPr>
          <w:rFonts w:ascii="Courier New" w:eastAsia="Times New Roman" w:hAnsi="Courier New" w:cs="Courier New"/>
          <w:sz w:val="20"/>
          <w:szCs w:val="20"/>
          <w:lang w:val="en-US" w:eastAsia="fr-FR"/>
        </w:rPr>
        <w:t>varchar</w:t>
      </w:r>
      <w:proofErr w:type="spellEnd"/>
      <w:r w:rsidRPr="00AC5BA5">
        <w:rPr>
          <w:rFonts w:ascii="Courier New" w:eastAsia="Times New Roman" w:hAnsi="Courier New" w:cs="Courier New"/>
          <w:sz w:val="20"/>
          <w:szCs w:val="20"/>
          <w:lang w:val="en-US" w:eastAsia="fr-FR"/>
        </w:rPr>
        <w:t>(64), age int4);</w:t>
      </w:r>
    </w:p>
    <w:p w:rsidR="00AC5BA5" w:rsidRPr="00AC5BA5" w:rsidRDefault="00AC5BA5" w:rsidP="00AC5BA5">
      <w:p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r w:rsidRPr="00AC5BA5">
        <w:rPr>
          <w:rFonts w:eastAsia="Times New Roman" w:cs="Times New Roman"/>
          <w:lang w:eastAsia="fr-FR"/>
        </w:rPr>
        <w:t xml:space="preserve">Description: "CREATE TABLE </w:t>
      </w:r>
      <w:proofErr w:type="spellStart"/>
      <w:r w:rsidRPr="00AC5BA5">
        <w:rPr>
          <w:rFonts w:eastAsia="Times New Roman" w:cs="Times New Roman"/>
          <w:lang w:eastAsia="fr-FR"/>
        </w:rPr>
        <w:t>matable</w:t>
      </w:r>
      <w:proofErr w:type="spellEnd"/>
      <w:r w:rsidRPr="00AC5BA5">
        <w:rPr>
          <w:rFonts w:eastAsia="Times New Roman" w:cs="Times New Roman"/>
          <w:lang w:eastAsia="fr-FR"/>
        </w:rPr>
        <w:t>" indique que nous voulons créer une table appelée "</w:t>
      </w:r>
      <w:proofErr w:type="spellStart"/>
      <w:r w:rsidRPr="00AC5BA5">
        <w:rPr>
          <w:rFonts w:eastAsia="Times New Roman" w:cs="Times New Roman"/>
          <w:lang w:eastAsia="fr-FR"/>
        </w:rPr>
        <w:t>matable</w:t>
      </w:r>
      <w:proofErr w:type="spellEnd"/>
      <w:r w:rsidRPr="00AC5BA5">
        <w:rPr>
          <w:rFonts w:eastAsia="Times New Roman" w:cs="Times New Roman"/>
          <w:lang w:eastAsia="fr-FR"/>
        </w:rPr>
        <w:t xml:space="preserve">"; le reste de la requête qui se trouve entre parenthèses </w:t>
      </w:r>
      <w:proofErr w:type="spellStart"/>
      <w:r w:rsidRPr="00AC5BA5">
        <w:rPr>
          <w:rFonts w:eastAsia="Times New Roman" w:cs="Times New Roman"/>
          <w:lang w:eastAsia="fr-FR"/>
        </w:rPr>
        <w:t>defini</w:t>
      </w:r>
      <w:proofErr w:type="spellEnd"/>
      <w:r w:rsidRPr="00AC5BA5">
        <w:rPr>
          <w:rFonts w:eastAsia="Times New Roman" w:cs="Times New Roman"/>
          <w:lang w:eastAsia="fr-FR"/>
        </w:rPr>
        <w:t xml:space="preserve"> les différents champs de la table. Une virgule sépare chaque déclaration de champ. Un champ est déclaré en précisant son nom (ici, l'un s'appelle nom et l'autre </w:t>
      </w:r>
      <w:proofErr w:type="spellStart"/>
      <w:r w:rsidRPr="00AC5BA5">
        <w:rPr>
          <w:rFonts w:eastAsia="Times New Roman" w:cs="Times New Roman"/>
          <w:lang w:eastAsia="fr-FR"/>
        </w:rPr>
        <w:t>age</w:t>
      </w:r>
      <w:proofErr w:type="spellEnd"/>
      <w:r w:rsidRPr="00AC5BA5">
        <w:rPr>
          <w:rFonts w:eastAsia="Times New Roman" w:cs="Times New Roman"/>
          <w:lang w:eastAsia="fr-FR"/>
        </w:rPr>
        <w:t xml:space="preserve">) puis son type (nom est de type </w:t>
      </w:r>
      <w:proofErr w:type="spellStart"/>
      <w:r w:rsidRPr="00AC5BA5">
        <w:rPr>
          <w:rFonts w:eastAsia="Times New Roman" w:cs="Times New Roman"/>
          <w:lang w:eastAsia="fr-FR"/>
        </w:rPr>
        <w:t>varchar</w:t>
      </w:r>
      <w:proofErr w:type="spellEnd"/>
      <w:r w:rsidRPr="00AC5BA5">
        <w:rPr>
          <w:rFonts w:eastAsia="Times New Roman" w:cs="Times New Roman"/>
          <w:lang w:eastAsia="fr-FR"/>
        </w:rPr>
        <w:t xml:space="preserve">(64) autrement dit un champ de type texte et de longueur variable mais n'excédant pas 64 caractères, </w:t>
      </w:r>
      <w:proofErr w:type="spellStart"/>
      <w:r w:rsidRPr="00AC5BA5">
        <w:rPr>
          <w:rFonts w:eastAsia="Times New Roman" w:cs="Times New Roman"/>
          <w:lang w:eastAsia="fr-FR"/>
        </w:rPr>
        <w:t>age</w:t>
      </w:r>
      <w:proofErr w:type="spellEnd"/>
      <w:r w:rsidRPr="00AC5BA5">
        <w:rPr>
          <w:rFonts w:eastAsia="Times New Roman" w:cs="Times New Roman"/>
          <w:lang w:eastAsia="fr-FR"/>
        </w:rPr>
        <w:t xml:space="preserve"> quant à lui est de type entier codé sur 4 octets)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96"/>
      </w:tblGrid>
      <w:tr w:rsidR="00AC5BA5" w:rsidRPr="00AC5BA5" w:rsidTr="00AC5B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5BA5" w:rsidRPr="00AC5BA5" w:rsidRDefault="00AC5BA5" w:rsidP="00AC5B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fr-FR"/>
              </w:rPr>
            </w:pPr>
            <w:r w:rsidRPr="00AC5BA5">
              <w:rPr>
                <w:rFonts w:eastAsia="Times New Roman" w:cs="Times New Roman"/>
                <w:u w:val="single"/>
                <w:lang w:eastAsia="fr-FR"/>
              </w:rPr>
              <w:lastRenderedPageBreak/>
              <w:t>Remarques:</w:t>
            </w:r>
            <w:r w:rsidRPr="00AC5BA5">
              <w:rPr>
                <w:rFonts w:eastAsia="Times New Roman" w:cs="Times New Roman"/>
                <w:lang w:eastAsia="fr-FR"/>
              </w:rPr>
              <w:t xml:space="preserve"> </w:t>
            </w:r>
          </w:p>
          <w:p w:rsidR="00AC5BA5" w:rsidRPr="00AC5BA5" w:rsidRDefault="00AC5BA5" w:rsidP="00AC5BA5">
            <w:pPr>
              <w:spacing w:after="0" w:line="240" w:lineRule="auto"/>
              <w:ind w:left="720"/>
              <w:rPr>
                <w:rFonts w:eastAsia="Times New Roman" w:cs="Times New Roman"/>
                <w:lang w:eastAsia="fr-FR"/>
              </w:rPr>
            </w:pPr>
            <w:r w:rsidRPr="00AC5BA5">
              <w:rPr>
                <w:rFonts w:eastAsia="Times New Roman" w:cs="Times New Roman"/>
                <w:lang w:eastAsia="fr-FR"/>
              </w:rPr>
              <w:t xml:space="preserve">le point virgule ne fait pas, à proprement parler, partie de la requête mais il est généralement utilisé par le programme client pour savoir où se termine l'instruction. Par la suite, celui-ci pourra être omis. </w:t>
            </w:r>
          </w:p>
        </w:tc>
      </w:tr>
    </w:tbl>
    <w:p w:rsidR="00AC5BA5" w:rsidRPr="00AC5BA5" w:rsidRDefault="00AC5BA5" w:rsidP="00AC5BA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eastAsia="fr-FR"/>
        </w:rPr>
      </w:pPr>
      <w:r w:rsidRPr="00AC5BA5">
        <w:rPr>
          <w:rFonts w:eastAsia="Times New Roman" w:cs="Times New Roman"/>
          <w:b/>
          <w:bCs/>
          <w:lang w:eastAsia="fr-FR"/>
        </w:rPr>
        <w:t>Liste des tables contenues dans une base de données</w:t>
      </w:r>
    </w:p>
    <w:p w:rsidR="00AC5BA5" w:rsidRPr="00AC5BA5" w:rsidRDefault="00AC5BA5" w:rsidP="00AC5BA5">
      <w:p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r w:rsidRPr="00AC5BA5">
        <w:rPr>
          <w:rFonts w:eastAsia="Times New Roman" w:cs="Times New Roman"/>
          <w:lang w:eastAsia="fr-FR"/>
        </w:rPr>
        <w:t xml:space="preserve">Pour diverses raisons, il se trouve que la commande permettant de récupérer la liste des tables varie d'un logiciel à l'autre. </w:t>
      </w:r>
    </w:p>
    <w:p w:rsidR="00AC5BA5" w:rsidRPr="00AC5BA5" w:rsidRDefault="00AC5BA5" w:rsidP="00AC5B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r w:rsidRPr="00AC5BA5">
        <w:rPr>
          <w:rFonts w:eastAsia="Times New Roman" w:cs="Times New Roman"/>
          <w:b/>
          <w:bCs/>
          <w:lang w:eastAsia="fr-FR"/>
        </w:rPr>
        <w:t xml:space="preserve">MySQL </w:t>
      </w:r>
      <w:r w:rsidRPr="00AC5BA5">
        <w:rPr>
          <w:rFonts w:eastAsia="Times New Roman" w:cs="Times New Roman"/>
          <w:lang w:eastAsia="fr-FR"/>
        </w:rPr>
        <w:t>Taper la commande SHOW TABLES;</w:t>
      </w:r>
    </w:p>
    <w:p w:rsidR="00AC5BA5" w:rsidRPr="00AC5BA5" w:rsidRDefault="00AC5BA5" w:rsidP="00AC5B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proofErr w:type="spellStart"/>
      <w:r w:rsidRPr="00AC5BA5">
        <w:rPr>
          <w:rFonts w:eastAsia="Times New Roman" w:cs="Times New Roman"/>
          <w:b/>
          <w:bCs/>
          <w:lang w:eastAsia="fr-FR"/>
        </w:rPr>
        <w:t>PostreSQL</w:t>
      </w:r>
      <w:proofErr w:type="spellEnd"/>
      <w:r>
        <w:rPr>
          <w:rFonts w:eastAsia="Times New Roman" w:cs="Times New Roman"/>
          <w:b/>
          <w:bCs/>
          <w:lang w:eastAsia="fr-FR"/>
        </w:rPr>
        <w:t xml:space="preserve"> </w:t>
      </w:r>
      <w:r w:rsidRPr="00AC5BA5">
        <w:rPr>
          <w:rFonts w:eastAsia="Times New Roman" w:cs="Times New Roman"/>
          <w:lang w:eastAsia="fr-FR"/>
        </w:rPr>
        <w:t xml:space="preserve">Taper la commande "\d" (ne pas faire suivre d'un point-virgule! Il ne s'agit pas là d'une requête SQL mais d'une commande du programme client </w:t>
      </w:r>
      <w:proofErr w:type="spellStart"/>
      <w:r w:rsidRPr="00AC5BA5">
        <w:rPr>
          <w:rFonts w:eastAsia="Times New Roman" w:cs="Times New Roman"/>
          <w:lang w:eastAsia="fr-FR"/>
        </w:rPr>
        <w:t>psql</w:t>
      </w:r>
      <w:proofErr w:type="spellEnd"/>
      <w:r w:rsidRPr="00AC5BA5">
        <w:rPr>
          <w:rFonts w:eastAsia="Times New Roman" w:cs="Times New Roman"/>
          <w:lang w:eastAsia="fr-FR"/>
        </w:rPr>
        <w:t xml:space="preserve">) </w:t>
      </w:r>
    </w:p>
    <w:p w:rsidR="00AC5BA5" w:rsidRPr="00AC5BA5" w:rsidRDefault="00AC5BA5" w:rsidP="00AC5BA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eastAsia="fr-FR"/>
        </w:rPr>
      </w:pPr>
      <w:r w:rsidRPr="00AC5BA5">
        <w:rPr>
          <w:rFonts w:eastAsia="Times New Roman" w:cs="Times New Roman"/>
          <w:b/>
          <w:bCs/>
          <w:lang w:eastAsia="fr-FR"/>
        </w:rPr>
        <w:t>Liste des champs contenus dans une table</w:t>
      </w:r>
    </w:p>
    <w:p w:rsidR="00AC5BA5" w:rsidRPr="00AC5BA5" w:rsidRDefault="00AC5BA5" w:rsidP="00AC5BA5">
      <w:p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r w:rsidRPr="00AC5BA5">
        <w:rPr>
          <w:rFonts w:eastAsia="Times New Roman" w:cs="Times New Roman"/>
          <w:lang w:eastAsia="fr-FR"/>
        </w:rPr>
        <w:t xml:space="preserve">Là encore, il se trouve que la commande varie d'un logiciel à l'autre. </w:t>
      </w:r>
    </w:p>
    <w:p w:rsidR="00AC5BA5" w:rsidRPr="00AC5BA5" w:rsidRDefault="00AC5BA5" w:rsidP="00AC5B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r w:rsidRPr="00AC5BA5">
        <w:rPr>
          <w:rFonts w:eastAsia="Times New Roman" w:cs="Times New Roman"/>
          <w:b/>
          <w:bCs/>
          <w:lang w:eastAsia="fr-FR"/>
        </w:rPr>
        <w:t xml:space="preserve">MySQL </w:t>
      </w:r>
      <w:r w:rsidRPr="00AC5BA5">
        <w:rPr>
          <w:rFonts w:eastAsia="Times New Roman" w:cs="Times New Roman"/>
          <w:lang w:eastAsia="fr-FR"/>
        </w:rPr>
        <w:t xml:space="preserve">Taper la commande DESCRIBE TABLE </w:t>
      </w:r>
      <w:proofErr w:type="spellStart"/>
      <w:r w:rsidRPr="00AC5BA5">
        <w:rPr>
          <w:rFonts w:eastAsia="Times New Roman" w:cs="Times New Roman"/>
          <w:lang w:eastAsia="fr-FR"/>
        </w:rPr>
        <w:t>matable</w:t>
      </w:r>
      <w:proofErr w:type="spellEnd"/>
      <w:r w:rsidRPr="00AC5BA5">
        <w:rPr>
          <w:rFonts w:eastAsia="Times New Roman" w:cs="Times New Roman"/>
          <w:lang w:eastAsia="fr-FR"/>
        </w:rPr>
        <w:t xml:space="preserve">; </w:t>
      </w:r>
    </w:p>
    <w:p w:rsidR="00AC5BA5" w:rsidRPr="00AC5BA5" w:rsidRDefault="00AC5BA5" w:rsidP="00AC5B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proofErr w:type="spellStart"/>
      <w:r w:rsidRPr="00AC5BA5">
        <w:rPr>
          <w:rFonts w:eastAsia="Times New Roman" w:cs="Times New Roman"/>
          <w:b/>
          <w:bCs/>
          <w:lang w:eastAsia="fr-FR"/>
        </w:rPr>
        <w:t>PostreSQL</w:t>
      </w:r>
      <w:proofErr w:type="spellEnd"/>
      <w:r>
        <w:rPr>
          <w:rFonts w:eastAsia="Times New Roman" w:cs="Times New Roman"/>
          <w:b/>
          <w:bCs/>
          <w:lang w:eastAsia="fr-FR"/>
        </w:rPr>
        <w:t xml:space="preserve"> </w:t>
      </w:r>
      <w:r w:rsidRPr="00AC5BA5">
        <w:rPr>
          <w:rFonts w:eastAsia="Times New Roman" w:cs="Times New Roman"/>
          <w:lang w:eastAsia="fr-FR"/>
        </w:rPr>
        <w:t xml:space="preserve">Taper la commande "\d </w:t>
      </w:r>
      <w:proofErr w:type="spellStart"/>
      <w:r w:rsidRPr="00AC5BA5">
        <w:rPr>
          <w:rFonts w:eastAsia="Times New Roman" w:cs="Times New Roman"/>
          <w:lang w:eastAsia="fr-FR"/>
        </w:rPr>
        <w:t>matable</w:t>
      </w:r>
      <w:proofErr w:type="spellEnd"/>
      <w:r w:rsidRPr="00AC5BA5">
        <w:rPr>
          <w:rFonts w:eastAsia="Times New Roman" w:cs="Times New Roman"/>
          <w:lang w:eastAsia="fr-FR"/>
        </w:rPr>
        <w:t xml:space="preserve">" (ne pas faire suivre d'un point-virgule! Il ne s'agit pas là d'une requête SQL mais d'une commande du programme client </w:t>
      </w:r>
      <w:proofErr w:type="spellStart"/>
      <w:r w:rsidRPr="00AC5BA5">
        <w:rPr>
          <w:rFonts w:eastAsia="Times New Roman" w:cs="Times New Roman"/>
          <w:lang w:eastAsia="fr-FR"/>
        </w:rPr>
        <w:t>psql</w:t>
      </w:r>
      <w:proofErr w:type="spellEnd"/>
      <w:r w:rsidRPr="00AC5BA5">
        <w:rPr>
          <w:rFonts w:eastAsia="Times New Roman" w:cs="Times New Roman"/>
          <w:lang w:eastAsia="fr-FR"/>
        </w:rPr>
        <w:t xml:space="preserve">) </w:t>
      </w:r>
    </w:p>
    <w:p w:rsidR="00AC5BA5" w:rsidRPr="00AC5BA5" w:rsidRDefault="00AC5BA5" w:rsidP="00AC5BA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eastAsia="fr-FR"/>
        </w:rPr>
      </w:pPr>
      <w:r w:rsidRPr="00AC5BA5">
        <w:rPr>
          <w:rFonts w:eastAsia="Times New Roman" w:cs="Times New Roman"/>
          <w:b/>
          <w:bCs/>
          <w:lang w:eastAsia="fr-FR"/>
        </w:rPr>
        <w:t>Enregistrement d'une donnée [INSERT]</w:t>
      </w:r>
    </w:p>
    <w:p w:rsidR="00AC5BA5" w:rsidRPr="00AC5BA5" w:rsidRDefault="00AC5BA5" w:rsidP="00AC5BA5">
      <w:p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r w:rsidRPr="00AC5BA5">
        <w:rPr>
          <w:rFonts w:eastAsia="Times New Roman" w:cs="Times New Roman"/>
          <w:lang w:eastAsia="fr-FR"/>
        </w:rPr>
        <w:t>Pour ajouter un enregistrement dans la table (définie précédemment), vous pouvez utiliser la requête suivante:</w:t>
      </w:r>
    </w:p>
    <w:p w:rsidR="00AC5BA5" w:rsidRPr="00AC5BA5" w:rsidRDefault="00AC5BA5" w:rsidP="00AC5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r-FR"/>
        </w:rPr>
      </w:pPr>
      <w:r w:rsidRPr="00AC5BA5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INSERT INTO </w:t>
      </w:r>
      <w:proofErr w:type="spellStart"/>
      <w:r w:rsidRPr="00AC5BA5">
        <w:rPr>
          <w:rFonts w:ascii="Courier New" w:eastAsia="Times New Roman" w:hAnsi="Courier New" w:cs="Courier New"/>
          <w:sz w:val="20"/>
          <w:szCs w:val="20"/>
          <w:lang w:val="en-US" w:eastAsia="fr-FR"/>
        </w:rPr>
        <w:t>matable</w:t>
      </w:r>
      <w:proofErr w:type="spellEnd"/>
      <w:r w:rsidRPr="00AC5BA5">
        <w:rPr>
          <w:rFonts w:ascii="Courier New" w:eastAsia="Times New Roman" w:hAnsi="Courier New" w:cs="Courier New"/>
          <w:sz w:val="20"/>
          <w:szCs w:val="20"/>
          <w:lang w:val="en-US" w:eastAsia="fr-FR"/>
        </w:rPr>
        <w:t xml:space="preserve"> (</w:t>
      </w:r>
      <w:proofErr w:type="spellStart"/>
      <w:r w:rsidRPr="00AC5BA5">
        <w:rPr>
          <w:rFonts w:ascii="Courier New" w:eastAsia="Times New Roman" w:hAnsi="Courier New" w:cs="Courier New"/>
          <w:sz w:val="20"/>
          <w:szCs w:val="20"/>
          <w:lang w:val="en-US" w:eastAsia="fr-FR"/>
        </w:rPr>
        <w:t>nom,age</w:t>
      </w:r>
      <w:proofErr w:type="spellEnd"/>
      <w:r w:rsidRPr="00AC5BA5">
        <w:rPr>
          <w:rFonts w:ascii="Courier New" w:eastAsia="Times New Roman" w:hAnsi="Courier New" w:cs="Courier New"/>
          <w:sz w:val="20"/>
          <w:szCs w:val="20"/>
          <w:lang w:val="en-US" w:eastAsia="fr-FR"/>
        </w:rPr>
        <w:t>) VALUES ('DUPONT',22);</w:t>
      </w:r>
    </w:p>
    <w:p w:rsidR="00AC5BA5" w:rsidRPr="00AC5BA5" w:rsidRDefault="00AC5BA5" w:rsidP="00AC5BA5">
      <w:p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r w:rsidRPr="00AC5BA5">
        <w:rPr>
          <w:rFonts w:eastAsia="Times New Roman" w:cs="Times New Roman"/>
          <w:lang w:eastAsia="fr-FR"/>
        </w:rPr>
        <w:t xml:space="preserve">Description: "INSERT INTO </w:t>
      </w:r>
      <w:proofErr w:type="spellStart"/>
      <w:r w:rsidRPr="00AC5BA5">
        <w:rPr>
          <w:rFonts w:eastAsia="Times New Roman" w:cs="Times New Roman"/>
          <w:lang w:eastAsia="fr-FR"/>
        </w:rPr>
        <w:t>matable</w:t>
      </w:r>
      <w:proofErr w:type="spellEnd"/>
      <w:r w:rsidRPr="00AC5BA5">
        <w:rPr>
          <w:rFonts w:eastAsia="Times New Roman" w:cs="Times New Roman"/>
          <w:lang w:eastAsia="fr-FR"/>
        </w:rPr>
        <w:t>" indique que nous voulons ajouter un enregistrement à la table "</w:t>
      </w:r>
      <w:proofErr w:type="spellStart"/>
      <w:r w:rsidRPr="00AC5BA5">
        <w:rPr>
          <w:rFonts w:eastAsia="Times New Roman" w:cs="Times New Roman"/>
          <w:lang w:eastAsia="fr-FR"/>
        </w:rPr>
        <w:t>matable</w:t>
      </w:r>
      <w:proofErr w:type="spellEnd"/>
      <w:r w:rsidRPr="00AC5BA5">
        <w:rPr>
          <w:rFonts w:eastAsia="Times New Roman" w:cs="Times New Roman"/>
          <w:lang w:eastAsia="fr-FR"/>
        </w:rPr>
        <w:t>"; "(</w:t>
      </w:r>
      <w:proofErr w:type="spellStart"/>
      <w:r w:rsidRPr="00AC5BA5">
        <w:rPr>
          <w:rFonts w:eastAsia="Times New Roman" w:cs="Times New Roman"/>
          <w:lang w:eastAsia="fr-FR"/>
        </w:rPr>
        <w:t>nom,age</w:t>
      </w:r>
      <w:proofErr w:type="spellEnd"/>
      <w:r w:rsidRPr="00AC5BA5">
        <w:rPr>
          <w:rFonts w:eastAsia="Times New Roman" w:cs="Times New Roman"/>
          <w:lang w:eastAsia="fr-FR"/>
        </w:rPr>
        <w:t xml:space="preserve">)" indique les champs que nous voulons spécifier (les autres champs prendrons la valeur par défaut); "VALUES ('DUPONT',22)" permet d'affecter la valeur 'DUPONT' au champ nom et 22 au champ </w:t>
      </w:r>
      <w:proofErr w:type="spellStart"/>
      <w:r w:rsidRPr="00AC5BA5">
        <w:rPr>
          <w:rFonts w:eastAsia="Times New Roman" w:cs="Times New Roman"/>
          <w:lang w:eastAsia="fr-FR"/>
        </w:rPr>
        <w:t>age</w:t>
      </w:r>
      <w:proofErr w:type="spellEnd"/>
      <w:r w:rsidRPr="00AC5BA5">
        <w:rPr>
          <w:rFonts w:eastAsia="Times New Roman" w:cs="Times New Roman"/>
          <w:lang w:eastAsia="fr-FR"/>
        </w:rPr>
        <w:t xml:space="preserve">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96"/>
      </w:tblGrid>
      <w:tr w:rsidR="00AC5BA5" w:rsidRPr="00AC5BA5" w:rsidTr="00AC5B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5BA5" w:rsidRPr="00AC5BA5" w:rsidRDefault="00AC5BA5" w:rsidP="00AC5B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fr-FR"/>
              </w:rPr>
            </w:pPr>
            <w:r w:rsidRPr="00AC5BA5">
              <w:rPr>
                <w:rFonts w:eastAsia="Times New Roman" w:cs="Times New Roman"/>
                <w:u w:val="single"/>
                <w:lang w:eastAsia="fr-FR"/>
              </w:rPr>
              <w:t>Remarques:</w:t>
            </w:r>
            <w:r w:rsidRPr="00AC5BA5">
              <w:rPr>
                <w:rFonts w:eastAsia="Times New Roman" w:cs="Times New Roman"/>
                <w:lang w:eastAsia="fr-FR"/>
              </w:rPr>
              <w:t xml:space="preserve"> </w:t>
            </w:r>
          </w:p>
          <w:p w:rsidR="00AC5BA5" w:rsidRPr="00AC5BA5" w:rsidRDefault="00AC5BA5" w:rsidP="00AC5BA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lang w:eastAsia="fr-FR"/>
              </w:rPr>
            </w:pPr>
            <w:r w:rsidRPr="00AC5BA5">
              <w:rPr>
                <w:rFonts w:eastAsia="Times New Roman" w:cs="Times New Roman"/>
                <w:lang w:eastAsia="fr-FR"/>
              </w:rPr>
              <w:t>La partie "(</w:t>
            </w:r>
            <w:proofErr w:type="spellStart"/>
            <w:r w:rsidRPr="00AC5BA5">
              <w:rPr>
                <w:rFonts w:eastAsia="Times New Roman" w:cs="Times New Roman"/>
                <w:lang w:eastAsia="fr-FR"/>
              </w:rPr>
              <w:t>nom,age</w:t>
            </w:r>
            <w:proofErr w:type="spellEnd"/>
            <w:r w:rsidRPr="00AC5BA5">
              <w:rPr>
                <w:rFonts w:eastAsia="Times New Roman" w:cs="Times New Roman"/>
                <w:lang w:eastAsia="fr-FR"/>
              </w:rPr>
              <w:t xml:space="preserve">)" est optionnelle à condition de préciser les valeurs pour tous les champs possibles et dans l'ordre défini par la table. En conséquence la requête "INSERT INTO </w:t>
            </w:r>
            <w:proofErr w:type="spellStart"/>
            <w:r w:rsidRPr="00AC5BA5">
              <w:rPr>
                <w:rFonts w:eastAsia="Times New Roman" w:cs="Times New Roman"/>
                <w:lang w:eastAsia="fr-FR"/>
              </w:rPr>
              <w:t>matable</w:t>
            </w:r>
            <w:proofErr w:type="spellEnd"/>
            <w:r w:rsidRPr="00AC5BA5">
              <w:rPr>
                <w:rFonts w:eastAsia="Times New Roman" w:cs="Times New Roman"/>
                <w:lang w:eastAsia="fr-FR"/>
              </w:rPr>
              <w:t xml:space="preserve"> VALUES ('DUPONT',22)" est valable aussi, mais cela est fortement déconseillé car ne pourrait pas fonctionner si la table avait été définie par "CREATE TABLE </w:t>
            </w:r>
            <w:proofErr w:type="spellStart"/>
            <w:r w:rsidRPr="00AC5BA5">
              <w:rPr>
                <w:rFonts w:eastAsia="Times New Roman" w:cs="Times New Roman"/>
                <w:lang w:eastAsia="fr-FR"/>
              </w:rPr>
              <w:t>matable</w:t>
            </w:r>
            <w:proofErr w:type="spellEnd"/>
            <w:r w:rsidRPr="00AC5BA5">
              <w:rPr>
                <w:rFonts w:eastAsia="Times New Roman" w:cs="Times New Roman"/>
                <w:lang w:eastAsia="fr-FR"/>
              </w:rPr>
              <w:t xml:space="preserve"> (</w:t>
            </w:r>
            <w:proofErr w:type="spellStart"/>
            <w:r w:rsidRPr="00AC5BA5">
              <w:rPr>
                <w:rFonts w:eastAsia="Times New Roman" w:cs="Times New Roman"/>
                <w:lang w:eastAsia="fr-FR"/>
              </w:rPr>
              <w:t>age</w:t>
            </w:r>
            <w:proofErr w:type="spellEnd"/>
            <w:r w:rsidRPr="00AC5BA5">
              <w:rPr>
                <w:rFonts w:eastAsia="Times New Roman" w:cs="Times New Roman"/>
                <w:lang w:eastAsia="fr-FR"/>
              </w:rPr>
              <w:t xml:space="preserve"> int4, nom </w:t>
            </w:r>
            <w:proofErr w:type="spellStart"/>
            <w:r w:rsidRPr="00AC5BA5">
              <w:rPr>
                <w:rFonts w:eastAsia="Times New Roman" w:cs="Times New Roman"/>
                <w:lang w:eastAsia="fr-FR"/>
              </w:rPr>
              <w:t>varchar</w:t>
            </w:r>
            <w:proofErr w:type="spellEnd"/>
            <w:r w:rsidRPr="00AC5BA5">
              <w:rPr>
                <w:rFonts w:eastAsia="Times New Roman" w:cs="Times New Roman"/>
                <w:lang w:eastAsia="fr-FR"/>
              </w:rPr>
              <w:t xml:space="preserve">(64))" </w:t>
            </w:r>
          </w:p>
          <w:p w:rsidR="00AC5BA5" w:rsidRPr="00AC5BA5" w:rsidRDefault="00AC5BA5" w:rsidP="00AC5BA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lang w:eastAsia="fr-FR"/>
              </w:rPr>
            </w:pPr>
            <w:r w:rsidRPr="00AC5BA5">
              <w:rPr>
                <w:rFonts w:eastAsia="Times New Roman" w:cs="Times New Roman"/>
                <w:lang w:eastAsia="fr-FR"/>
              </w:rPr>
              <w:t>Les valeurs des champs doivent généralement être délimités par des apostrophes (single-</w:t>
            </w:r>
            <w:proofErr w:type="spellStart"/>
            <w:r w:rsidRPr="00AC5BA5">
              <w:rPr>
                <w:rFonts w:eastAsia="Times New Roman" w:cs="Times New Roman"/>
                <w:lang w:eastAsia="fr-FR"/>
              </w:rPr>
              <w:t>quote</w:t>
            </w:r>
            <w:proofErr w:type="spellEnd"/>
            <w:r w:rsidRPr="00AC5BA5">
              <w:rPr>
                <w:rFonts w:eastAsia="Times New Roman" w:cs="Times New Roman"/>
                <w:lang w:eastAsia="fr-FR"/>
              </w:rPr>
              <w:t xml:space="preserve">). Ceci n'est pas requis pour les valeurs numériques (mais rien n'empêche d'en mettre). </w:t>
            </w:r>
          </w:p>
          <w:p w:rsidR="00AC5BA5" w:rsidRPr="00AC5BA5" w:rsidRDefault="00AC5BA5" w:rsidP="00AC5BA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lang w:eastAsia="fr-FR"/>
              </w:rPr>
            </w:pPr>
            <w:r w:rsidRPr="00AC5BA5">
              <w:rPr>
                <w:rFonts w:eastAsia="Times New Roman" w:cs="Times New Roman"/>
                <w:lang w:eastAsia="fr-FR"/>
              </w:rPr>
              <w:t xml:space="preserve">Si l'un des champs de votre enregistrement contient une apostrophe, afin d'éviter toute confusion avec le délimiteur de champs, vous devez la faire précéder d'un </w:t>
            </w:r>
            <w:proofErr w:type="spellStart"/>
            <w:r w:rsidRPr="00AC5BA5">
              <w:rPr>
                <w:rFonts w:eastAsia="Times New Roman" w:cs="Times New Roman"/>
                <w:lang w:eastAsia="fr-FR"/>
              </w:rPr>
              <w:t>anti-slash</w:t>
            </w:r>
            <w:proofErr w:type="spellEnd"/>
            <w:r w:rsidRPr="00AC5BA5">
              <w:rPr>
                <w:rFonts w:eastAsia="Times New Roman" w:cs="Times New Roman"/>
                <w:lang w:eastAsia="fr-FR"/>
              </w:rPr>
              <w:t xml:space="preserve"> (ou back-slash) "\". ex: INSERT INTO </w:t>
            </w:r>
            <w:proofErr w:type="spellStart"/>
            <w:r w:rsidRPr="00AC5BA5">
              <w:rPr>
                <w:rFonts w:eastAsia="Times New Roman" w:cs="Times New Roman"/>
                <w:lang w:eastAsia="fr-FR"/>
              </w:rPr>
              <w:t>matable</w:t>
            </w:r>
            <w:proofErr w:type="spellEnd"/>
            <w:r w:rsidRPr="00AC5BA5">
              <w:rPr>
                <w:rFonts w:eastAsia="Times New Roman" w:cs="Times New Roman"/>
                <w:lang w:eastAsia="fr-FR"/>
              </w:rPr>
              <w:t xml:space="preserve"> (</w:t>
            </w:r>
            <w:proofErr w:type="spellStart"/>
            <w:r w:rsidRPr="00AC5BA5">
              <w:rPr>
                <w:rFonts w:eastAsia="Times New Roman" w:cs="Times New Roman"/>
                <w:lang w:eastAsia="fr-FR"/>
              </w:rPr>
              <w:t>nom,age</w:t>
            </w:r>
            <w:proofErr w:type="spellEnd"/>
            <w:r w:rsidRPr="00AC5BA5">
              <w:rPr>
                <w:rFonts w:eastAsia="Times New Roman" w:cs="Times New Roman"/>
                <w:lang w:eastAsia="fr-FR"/>
              </w:rPr>
              <w:t xml:space="preserve">) VALUES ('C\'est moi',28) </w:t>
            </w:r>
          </w:p>
        </w:tc>
      </w:tr>
    </w:tbl>
    <w:p w:rsidR="00AC5BA5" w:rsidRDefault="00AC5BA5" w:rsidP="00AC5BA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eastAsia="fr-FR"/>
        </w:rPr>
      </w:pPr>
    </w:p>
    <w:p w:rsidR="00AC5BA5" w:rsidRDefault="00AC5BA5" w:rsidP="00AC5BA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eastAsia="fr-FR"/>
        </w:rPr>
      </w:pPr>
    </w:p>
    <w:p w:rsidR="00AC5BA5" w:rsidRPr="00AC5BA5" w:rsidRDefault="00AC5BA5" w:rsidP="00AC5BA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eastAsia="fr-FR"/>
        </w:rPr>
      </w:pPr>
      <w:r w:rsidRPr="00AC5BA5">
        <w:rPr>
          <w:rFonts w:eastAsia="Times New Roman" w:cs="Times New Roman"/>
          <w:b/>
          <w:bCs/>
          <w:lang w:eastAsia="fr-FR"/>
        </w:rPr>
        <w:t>Lecture des données [SELECT]</w:t>
      </w:r>
    </w:p>
    <w:p w:rsidR="00AC5BA5" w:rsidRPr="00AC5BA5" w:rsidRDefault="00AC5BA5" w:rsidP="00AC5BA5">
      <w:p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r w:rsidRPr="00AC5BA5">
        <w:rPr>
          <w:rFonts w:eastAsia="Times New Roman" w:cs="Times New Roman"/>
          <w:lang w:eastAsia="fr-FR"/>
        </w:rPr>
        <w:t>Pour lire les enregistrements dans la table (définie précédemment), vous pouvez utiliser la requête suivante:</w:t>
      </w:r>
    </w:p>
    <w:p w:rsidR="00AC5BA5" w:rsidRPr="00AC5BA5" w:rsidRDefault="00AC5BA5" w:rsidP="00AC5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AC5BA5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SELECT * FROM </w:t>
      </w:r>
      <w:proofErr w:type="spellStart"/>
      <w:r w:rsidRPr="00AC5BA5">
        <w:rPr>
          <w:rFonts w:ascii="Courier New" w:eastAsia="Times New Roman" w:hAnsi="Courier New" w:cs="Courier New"/>
          <w:sz w:val="20"/>
          <w:szCs w:val="20"/>
          <w:lang w:eastAsia="fr-FR"/>
        </w:rPr>
        <w:t>matable</w:t>
      </w:r>
      <w:proofErr w:type="spellEnd"/>
      <w:r w:rsidRPr="00AC5BA5">
        <w:rPr>
          <w:rFonts w:ascii="Courier New" w:eastAsia="Times New Roman" w:hAnsi="Courier New" w:cs="Courier New"/>
          <w:sz w:val="20"/>
          <w:szCs w:val="20"/>
          <w:lang w:eastAsia="fr-FR"/>
        </w:rPr>
        <w:t>;</w:t>
      </w:r>
    </w:p>
    <w:p w:rsidR="00AC5BA5" w:rsidRPr="00AC5BA5" w:rsidRDefault="00AC5BA5" w:rsidP="00AC5BA5">
      <w:p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r w:rsidRPr="00AC5BA5">
        <w:rPr>
          <w:rFonts w:eastAsia="Times New Roman" w:cs="Times New Roman"/>
          <w:lang w:eastAsia="fr-FR"/>
        </w:rPr>
        <w:t xml:space="preserve">Description de la requête: "SELECT * FROM </w:t>
      </w:r>
      <w:proofErr w:type="spellStart"/>
      <w:r w:rsidRPr="00AC5BA5">
        <w:rPr>
          <w:rFonts w:eastAsia="Times New Roman" w:cs="Times New Roman"/>
          <w:lang w:eastAsia="fr-FR"/>
        </w:rPr>
        <w:t>matable</w:t>
      </w:r>
      <w:proofErr w:type="spellEnd"/>
      <w:r w:rsidRPr="00AC5BA5">
        <w:rPr>
          <w:rFonts w:eastAsia="Times New Roman" w:cs="Times New Roman"/>
          <w:lang w:eastAsia="fr-FR"/>
        </w:rPr>
        <w:t>" indique que nous voulons afficher tous les champs (utilisation du joker *) de tous les enregistrements (par défaut) de la table "</w:t>
      </w:r>
      <w:proofErr w:type="spellStart"/>
      <w:r w:rsidRPr="00AC5BA5">
        <w:rPr>
          <w:rFonts w:eastAsia="Times New Roman" w:cs="Times New Roman"/>
          <w:lang w:eastAsia="fr-FR"/>
        </w:rPr>
        <w:t>matable</w:t>
      </w:r>
      <w:proofErr w:type="spellEnd"/>
      <w:r w:rsidRPr="00AC5BA5">
        <w:rPr>
          <w:rFonts w:eastAsia="Times New Roman" w:cs="Times New Roman"/>
          <w:lang w:eastAsia="fr-FR"/>
        </w:rPr>
        <w:t>"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96"/>
      </w:tblGrid>
      <w:tr w:rsidR="00AC5BA5" w:rsidRPr="00AC5BA5" w:rsidTr="00AC5B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5BA5" w:rsidRPr="00AC5BA5" w:rsidRDefault="00AC5BA5" w:rsidP="00AC5BA5">
            <w:pPr>
              <w:spacing w:before="100" w:beforeAutospacing="1" w:after="100" w:afterAutospacing="1" w:line="240" w:lineRule="auto"/>
              <w:rPr>
                <w:rFonts w:eastAsia="Times New Roman" w:cs="Times New Roman"/>
                <w:lang w:eastAsia="fr-FR"/>
              </w:rPr>
            </w:pPr>
            <w:r w:rsidRPr="00AC5BA5">
              <w:rPr>
                <w:rFonts w:eastAsia="Times New Roman" w:cs="Times New Roman"/>
                <w:u w:val="single"/>
                <w:lang w:eastAsia="fr-FR"/>
              </w:rPr>
              <w:t>Remarques:</w:t>
            </w:r>
            <w:r w:rsidRPr="00AC5BA5">
              <w:rPr>
                <w:rFonts w:eastAsia="Times New Roman" w:cs="Times New Roman"/>
                <w:lang w:eastAsia="fr-FR"/>
              </w:rPr>
              <w:t xml:space="preserve"> </w:t>
            </w:r>
          </w:p>
          <w:p w:rsidR="00AC5BA5" w:rsidRPr="00AC5BA5" w:rsidRDefault="00AC5BA5" w:rsidP="00AC5BA5">
            <w:pPr>
              <w:spacing w:after="0" w:line="240" w:lineRule="auto"/>
              <w:ind w:left="720"/>
              <w:rPr>
                <w:rFonts w:eastAsia="Times New Roman" w:cs="Times New Roman"/>
                <w:lang w:eastAsia="fr-FR"/>
              </w:rPr>
            </w:pPr>
            <w:r w:rsidRPr="00AC5BA5">
              <w:rPr>
                <w:rFonts w:eastAsia="Times New Roman" w:cs="Times New Roman"/>
                <w:lang w:eastAsia="fr-FR"/>
              </w:rPr>
              <w:t xml:space="preserve">Si l'on ne désire afficher qu'un ou plusieurs champs il suffit de remplacer "*" par la liste des noms de champs séparés par des virgules. ex: "SELECT nom FROM </w:t>
            </w:r>
            <w:proofErr w:type="spellStart"/>
            <w:r w:rsidRPr="00AC5BA5">
              <w:rPr>
                <w:rFonts w:eastAsia="Times New Roman" w:cs="Times New Roman"/>
                <w:lang w:eastAsia="fr-FR"/>
              </w:rPr>
              <w:t>matable</w:t>
            </w:r>
            <w:proofErr w:type="spellEnd"/>
            <w:r w:rsidRPr="00AC5BA5">
              <w:rPr>
                <w:rFonts w:eastAsia="Times New Roman" w:cs="Times New Roman"/>
                <w:lang w:eastAsia="fr-FR"/>
              </w:rPr>
              <w:t xml:space="preserve">" ou "SELECT </w:t>
            </w:r>
            <w:proofErr w:type="spellStart"/>
            <w:r w:rsidRPr="00AC5BA5">
              <w:rPr>
                <w:rFonts w:eastAsia="Times New Roman" w:cs="Times New Roman"/>
                <w:lang w:eastAsia="fr-FR"/>
              </w:rPr>
              <w:t>age,nom</w:t>
            </w:r>
            <w:proofErr w:type="spellEnd"/>
            <w:r w:rsidRPr="00AC5BA5">
              <w:rPr>
                <w:rFonts w:eastAsia="Times New Roman" w:cs="Times New Roman"/>
                <w:lang w:eastAsia="fr-FR"/>
              </w:rPr>
              <w:t xml:space="preserve"> FROM </w:t>
            </w:r>
            <w:proofErr w:type="spellStart"/>
            <w:r w:rsidRPr="00AC5BA5">
              <w:rPr>
                <w:rFonts w:eastAsia="Times New Roman" w:cs="Times New Roman"/>
                <w:lang w:eastAsia="fr-FR"/>
              </w:rPr>
              <w:t>matable</w:t>
            </w:r>
            <w:proofErr w:type="spellEnd"/>
            <w:r w:rsidRPr="00AC5BA5">
              <w:rPr>
                <w:rFonts w:eastAsia="Times New Roman" w:cs="Times New Roman"/>
                <w:lang w:eastAsia="fr-FR"/>
              </w:rPr>
              <w:t xml:space="preserve">" (pour afficher les 2 champs dans l'ordre inverse) </w:t>
            </w:r>
          </w:p>
        </w:tc>
      </w:tr>
    </w:tbl>
    <w:p w:rsidR="00AC5BA5" w:rsidRPr="00AC5BA5" w:rsidRDefault="00AC5BA5" w:rsidP="00AC5BA5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lang w:eastAsia="fr-FR"/>
        </w:rPr>
      </w:pPr>
      <w:r w:rsidRPr="00AC5BA5">
        <w:rPr>
          <w:rFonts w:eastAsia="Times New Roman" w:cs="Times New Roman"/>
          <w:b/>
          <w:bCs/>
          <w:lang w:eastAsia="fr-FR"/>
        </w:rPr>
        <w:t>Supprimer une table devenue obsolète [DROP]</w:t>
      </w:r>
    </w:p>
    <w:p w:rsidR="00AC5BA5" w:rsidRPr="00AC5BA5" w:rsidRDefault="00AC5BA5" w:rsidP="00AC5BA5">
      <w:p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r w:rsidRPr="00AC5BA5">
        <w:rPr>
          <w:rFonts w:eastAsia="Times New Roman" w:cs="Times New Roman"/>
          <w:lang w:eastAsia="fr-FR"/>
        </w:rPr>
        <w:t>Pour définitivement supprimer une table de la base de données, vous pouvez utiliser la requête suivante:</w:t>
      </w:r>
    </w:p>
    <w:p w:rsidR="00AC5BA5" w:rsidRPr="00AC5BA5" w:rsidRDefault="00AC5BA5" w:rsidP="00AC5B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r-FR"/>
        </w:rPr>
      </w:pPr>
      <w:r w:rsidRPr="00AC5BA5">
        <w:rPr>
          <w:rFonts w:ascii="Courier New" w:eastAsia="Times New Roman" w:hAnsi="Courier New" w:cs="Courier New"/>
          <w:sz w:val="20"/>
          <w:szCs w:val="20"/>
          <w:lang w:eastAsia="fr-FR"/>
        </w:rPr>
        <w:t xml:space="preserve">DROP </w:t>
      </w:r>
      <w:proofErr w:type="spellStart"/>
      <w:r w:rsidRPr="00AC5BA5">
        <w:rPr>
          <w:rFonts w:ascii="Courier New" w:eastAsia="Times New Roman" w:hAnsi="Courier New" w:cs="Courier New"/>
          <w:sz w:val="20"/>
          <w:szCs w:val="20"/>
          <w:lang w:eastAsia="fr-FR"/>
        </w:rPr>
        <w:t>matable</w:t>
      </w:r>
      <w:proofErr w:type="spellEnd"/>
      <w:r w:rsidRPr="00AC5BA5">
        <w:rPr>
          <w:rFonts w:ascii="Courier New" w:eastAsia="Times New Roman" w:hAnsi="Courier New" w:cs="Courier New"/>
          <w:sz w:val="20"/>
          <w:szCs w:val="20"/>
          <w:lang w:eastAsia="fr-FR"/>
        </w:rPr>
        <w:t>;</w:t>
      </w:r>
    </w:p>
    <w:p w:rsidR="00AC5BA5" w:rsidRDefault="00AC5BA5"/>
    <w:p w:rsidR="00AC5BA5" w:rsidRPr="006210E7" w:rsidRDefault="00AC5BA5">
      <w:r>
        <w:t>D’autres commandes seront montrées en exemple dans les chapitres suivants.</w:t>
      </w:r>
    </w:p>
    <w:sectPr w:rsidR="00AC5BA5" w:rsidRPr="006210E7" w:rsidSect="00BB3B1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C10BA"/>
    <w:multiLevelType w:val="multilevel"/>
    <w:tmpl w:val="AB2C4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7A4310"/>
    <w:multiLevelType w:val="multilevel"/>
    <w:tmpl w:val="E5929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3B52F6"/>
    <w:multiLevelType w:val="multilevel"/>
    <w:tmpl w:val="CF0A2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6210E7"/>
    <w:rsid w:val="006210E7"/>
    <w:rsid w:val="00AC5BA5"/>
    <w:rsid w:val="00BB3B19"/>
    <w:rsid w:val="00FA2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B19"/>
    <w:rPr>
      <w:lang w:val="fr-FR"/>
    </w:rPr>
  </w:style>
  <w:style w:type="paragraph" w:styleId="Titre2">
    <w:name w:val="heading 2"/>
    <w:basedOn w:val="Normal"/>
    <w:link w:val="Titre2Car"/>
    <w:uiPriority w:val="9"/>
    <w:qFormat/>
    <w:rsid w:val="006210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210E7"/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  <w:style w:type="character" w:customStyle="1" w:styleId="mw-headline">
    <w:name w:val="mw-headline"/>
    <w:basedOn w:val="Policepardfaut"/>
    <w:rsid w:val="006210E7"/>
  </w:style>
  <w:style w:type="character" w:customStyle="1" w:styleId="editsection">
    <w:name w:val="editsection"/>
    <w:basedOn w:val="Policepardfaut"/>
    <w:rsid w:val="006210E7"/>
  </w:style>
  <w:style w:type="character" w:styleId="Lienhypertexte">
    <w:name w:val="Hyperlink"/>
    <w:basedOn w:val="Policepardfaut"/>
    <w:uiPriority w:val="99"/>
    <w:semiHidden/>
    <w:unhideWhenUsed/>
    <w:rsid w:val="006210E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21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lang-en">
    <w:name w:val="lang-en"/>
    <w:basedOn w:val="Policepardfaut"/>
    <w:rsid w:val="006210E7"/>
  </w:style>
  <w:style w:type="character" w:customStyle="1" w:styleId="citecrochet">
    <w:name w:val="cite_crochet"/>
    <w:basedOn w:val="Policepardfaut"/>
    <w:rsid w:val="006210E7"/>
  </w:style>
  <w:style w:type="paragraph" w:customStyle="1" w:styleId="text">
    <w:name w:val="text"/>
    <w:basedOn w:val="Normal"/>
    <w:rsid w:val="00AC5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C5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C5BA5"/>
    <w:rPr>
      <w:rFonts w:ascii="Courier New" w:eastAsia="Times New Roman" w:hAnsi="Courier New" w:cs="Courier New"/>
      <w:sz w:val="20"/>
      <w:szCs w:val="20"/>
      <w:lang w:val="fr-FR" w:eastAsia="fr-FR"/>
    </w:rPr>
  </w:style>
  <w:style w:type="paragraph" w:customStyle="1" w:styleId="rem">
    <w:name w:val="rem"/>
    <w:basedOn w:val="Normal"/>
    <w:rsid w:val="00AC5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1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3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.wikipedia.org/wiki/Architecture_Ansi/Sparc" TargetMode="External"/><Relationship Id="rId13" Type="http://schemas.openxmlformats.org/officeDocument/2006/relationships/hyperlink" Target="http://fr.wikipedia.org/wiki/Logiciel" TargetMode="External"/><Relationship Id="rId18" Type="http://schemas.openxmlformats.org/officeDocument/2006/relationships/hyperlink" Target="http://fr.wikipedia.org/wiki/Contrainte_d%27int%C3%A9grit%C3%A9" TargetMode="External"/><Relationship Id="rId26" Type="http://schemas.openxmlformats.org/officeDocument/2006/relationships/hyperlink" Target="http://fr.wikipedia.org/wiki/Microsoft_SQL_Server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r.wikipedia.org/wiki/Crash_%28informatique%29" TargetMode="External"/><Relationship Id="rId7" Type="http://schemas.openxmlformats.org/officeDocument/2006/relationships/hyperlink" Target="http://fr.wikipedia.org/wiki/Index_%28base_de_donn%C3%A9es%29" TargetMode="External"/><Relationship Id="rId12" Type="http://schemas.openxmlformats.org/officeDocument/2006/relationships/hyperlink" Target="http://fr.wikipedia.org/wiki/Encyclop%C3%A9die" TargetMode="External"/><Relationship Id="rId17" Type="http://schemas.openxmlformats.org/officeDocument/2006/relationships/hyperlink" Target="http://fr.wikipedia.org/wiki/Index_%28base_de_donn%C3%A9es%29" TargetMode="External"/><Relationship Id="rId25" Type="http://schemas.openxmlformats.org/officeDocument/2006/relationships/hyperlink" Target="http://fr.wikipedia.org/wiki/PostgreSQL" TargetMode="External"/><Relationship Id="rId2" Type="http://schemas.openxmlformats.org/officeDocument/2006/relationships/styles" Target="styles.xml"/><Relationship Id="rId16" Type="http://schemas.openxmlformats.org/officeDocument/2006/relationships/hyperlink" Target="http://fr.wikipedia.org/wiki/SQL" TargetMode="External"/><Relationship Id="rId20" Type="http://schemas.openxmlformats.org/officeDocument/2006/relationships/hyperlink" Target="http://fr.wikipedia.org/wiki/Historique_%28informatique%2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r.wikipedia.org/wiki/Mod%C3%A8le_de_donn%C3%A9es" TargetMode="External"/><Relationship Id="rId11" Type="http://schemas.openxmlformats.org/officeDocument/2006/relationships/hyperlink" Target="http://fr.wikipedia.org/wiki/Base_de_donn%C3%A9es_r%C3%A9seau" TargetMode="External"/><Relationship Id="rId24" Type="http://schemas.openxmlformats.org/officeDocument/2006/relationships/hyperlink" Target="http://fr.wikipedia.org/wiki/MySQL" TargetMode="External"/><Relationship Id="rId5" Type="http://schemas.openxmlformats.org/officeDocument/2006/relationships/hyperlink" Target="http://fr.wikipedia.org/wiki/Informatique" TargetMode="External"/><Relationship Id="rId15" Type="http://schemas.openxmlformats.org/officeDocument/2006/relationships/hyperlink" Target="http://fr.wikipedia.org/wiki/Langage_de_requ%C3%AAte" TargetMode="External"/><Relationship Id="rId23" Type="http://schemas.openxmlformats.org/officeDocument/2006/relationships/hyperlink" Target="http://fr.wikipedia.org/wiki/Oracle_Databas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fr.wikipedia.org/wiki/Base_de_donn%C3%A9es_hi%C3%A9rarchique" TargetMode="External"/><Relationship Id="rId19" Type="http://schemas.openxmlformats.org/officeDocument/2006/relationships/hyperlink" Target="http://fr.wikipedia.org/wiki/Int%C3%A9grit%C3%A9_r%C3%A9f%C3%A9rentiel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r.wikipedia.org/wiki/Base_de_donn%C3%A9es_relationnelle" TargetMode="External"/><Relationship Id="rId14" Type="http://schemas.openxmlformats.org/officeDocument/2006/relationships/hyperlink" Target="http://fr.wikipedia.org/wiki/Syst%C3%A8me_de_gestion_de_base_de_donn%C3%A9es" TargetMode="External"/><Relationship Id="rId22" Type="http://schemas.openxmlformats.org/officeDocument/2006/relationships/hyperlink" Target="http://fr.wikipedia.org/wiki/IBM_DB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1383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agarik</Company>
  <LinksUpToDate>false</LinksUpToDate>
  <CharactersWithSpaces>8976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tse3</dc:creator>
  <cp:keywords/>
  <dc:description/>
  <cp:lastModifiedBy>tse3</cp:lastModifiedBy>
  <cp:revision>1</cp:revision>
  <dcterms:created xsi:type="dcterms:W3CDTF">2011-03-07T16:16:00Z</dcterms:created>
  <dcterms:modified xsi:type="dcterms:W3CDTF">2011-03-07T16:31:00Z</dcterms:modified>
</cp:coreProperties>
</file>