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E8" w:rsidRDefault="00BD4EE8" w:rsidP="008F0353">
      <w:pPr>
        <w:spacing w:before="100" w:beforeAutospacing="1" w:after="100" w:afterAutospacing="1" w:line="240" w:lineRule="auto"/>
        <w:outlineLvl w:val="0"/>
        <w:rPr>
          <w:rFonts w:eastAsia="Times New Roman" w:cs="Times New Roman"/>
          <w:bCs/>
          <w:kern w:val="36"/>
          <w:sz w:val="32"/>
          <w:szCs w:val="32"/>
          <w:lang w:eastAsia="fr-FR"/>
        </w:rPr>
      </w:pPr>
      <w:bookmarkStart w:id="0" w:name="virtualisation_de_systemes_d_exploitatio"/>
      <w:r w:rsidRPr="00BD4EE8">
        <w:rPr>
          <w:rFonts w:eastAsia="Times New Roman" w:cs="Times New Roman"/>
          <w:bCs/>
          <w:kern w:val="36"/>
          <w:sz w:val="32"/>
          <w:szCs w:val="32"/>
          <w:lang w:eastAsia="fr-FR"/>
        </w:rPr>
        <w:t>3-Application</w:t>
      </w:r>
    </w:p>
    <w:p w:rsidR="008F0353" w:rsidRDefault="00BD4EE8" w:rsidP="008F0353">
      <w:pPr>
        <w:spacing w:before="100" w:beforeAutospacing="1" w:after="100" w:afterAutospacing="1" w:line="240" w:lineRule="auto"/>
        <w:outlineLvl w:val="0"/>
        <w:rPr>
          <w:rFonts w:eastAsia="Times New Roman" w:cs="Times New Roman"/>
          <w:bCs/>
          <w:kern w:val="36"/>
          <w:sz w:val="32"/>
          <w:szCs w:val="32"/>
          <w:lang w:eastAsia="fr-FR"/>
        </w:rPr>
      </w:pPr>
      <w:r>
        <w:rPr>
          <w:rFonts w:eastAsia="Times New Roman" w:cs="Times New Roman"/>
          <w:bCs/>
          <w:kern w:val="36"/>
          <w:sz w:val="32"/>
          <w:szCs w:val="32"/>
          <w:lang w:eastAsia="fr-FR"/>
        </w:rPr>
        <w:t>3.5.0-</w:t>
      </w:r>
      <w:proofErr w:type="spellStart"/>
      <w:r>
        <w:rPr>
          <w:rFonts w:eastAsia="Times New Roman" w:cs="Times New Roman"/>
          <w:bCs/>
          <w:kern w:val="36"/>
          <w:sz w:val="32"/>
          <w:szCs w:val="32"/>
          <w:lang w:eastAsia="fr-FR"/>
        </w:rPr>
        <w:t>Virtualisation</w:t>
      </w:r>
      <w:proofErr w:type="spellEnd"/>
    </w:p>
    <w:p w:rsidR="00BD4EE8" w:rsidRPr="00BD4EE8" w:rsidRDefault="00BD4EE8" w:rsidP="008F0353">
      <w:pPr>
        <w:spacing w:before="100" w:beforeAutospacing="1" w:after="100" w:afterAutospacing="1" w:line="240" w:lineRule="auto"/>
        <w:outlineLvl w:val="0"/>
        <w:rPr>
          <w:rFonts w:eastAsia="Times New Roman" w:cs="Times New Roman"/>
          <w:bCs/>
          <w:kern w:val="36"/>
          <w:sz w:val="32"/>
          <w:szCs w:val="32"/>
          <w:lang w:eastAsia="fr-FR"/>
        </w:rPr>
      </w:pPr>
    </w:p>
    <w:p w:rsidR="008F0353" w:rsidRPr="008E3332" w:rsidRDefault="008F0353" w:rsidP="008F0353">
      <w:pPr>
        <w:spacing w:before="100" w:beforeAutospacing="1" w:after="100" w:afterAutospacing="1" w:line="240" w:lineRule="auto"/>
        <w:outlineLvl w:val="0"/>
        <w:rPr>
          <w:rFonts w:eastAsia="Times New Roman" w:cs="Times New Roman"/>
          <w:bCs/>
          <w:kern w:val="36"/>
          <w:lang w:eastAsia="fr-FR"/>
        </w:rPr>
      </w:pPr>
      <w:r w:rsidRPr="008E3332">
        <w:rPr>
          <w:rFonts w:eastAsia="Times New Roman" w:cs="Times New Roman"/>
          <w:bCs/>
          <w:kern w:val="36"/>
          <w:lang w:eastAsia="fr-FR"/>
        </w:rPr>
        <w:t xml:space="preserve">Ici </w:t>
      </w:r>
      <w:r w:rsidR="008E3332" w:rsidRPr="008E3332">
        <w:rPr>
          <w:rFonts w:eastAsia="Times New Roman" w:cs="Times New Roman"/>
          <w:bCs/>
          <w:kern w:val="36"/>
          <w:lang w:eastAsia="fr-FR"/>
        </w:rPr>
        <w:t xml:space="preserve">une partie de </w:t>
      </w:r>
      <w:r w:rsidRPr="008E3332">
        <w:rPr>
          <w:rFonts w:eastAsia="Times New Roman" w:cs="Times New Roman"/>
          <w:bCs/>
          <w:kern w:val="36"/>
          <w:lang w:eastAsia="fr-FR"/>
        </w:rPr>
        <w:t>la documentation a été</w:t>
      </w:r>
      <w:r w:rsidR="008E3332" w:rsidRPr="008E3332">
        <w:rPr>
          <w:rFonts w:eastAsia="Times New Roman" w:cs="Times New Roman"/>
          <w:bCs/>
          <w:kern w:val="36"/>
          <w:lang w:eastAsia="fr-FR"/>
        </w:rPr>
        <w:t xml:space="preserve"> récupérée sur le site d’</w:t>
      </w:r>
      <w:proofErr w:type="spellStart"/>
      <w:r w:rsidR="008E3332" w:rsidRPr="008E3332">
        <w:rPr>
          <w:rFonts w:eastAsia="Times New Roman" w:cs="Times New Roman"/>
          <w:bCs/>
          <w:kern w:val="36"/>
          <w:lang w:eastAsia="fr-FR"/>
        </w:rPr>
        <w:t>Ubuntu</w:t>
      </w:r>
      <w:proofErr w:type="spellEnd"/>
      <w:r w:rsidR="008E3332" w:rsidRPr="008E3332">
        <w:rPr>
          <w:rFonts w:eastAsia="Times New Roman" w:cs="Times New Roman"/>
          <w:bCs/>
          <w:kern w:val="36"/>
          <w:lang w:eastAsia="fr-FR"/>
        </w:rPr>
        <w:t xml:space="preserve"> et sur </w:t>
      </w:r>
      <w:proofErr w:type="spellStart"/>
      <w:r w:rsidR="008E3332" w:rsidRPr="008E3332">
        <w:rPr>
          <w:rFonts w:eastAsia="Times New Roman" w:cs="Times New Roman"/>
          <w:bCs/>
          <w:kern w:val="36"/>
          <w:lang w:eastAsia="fr-FR"/>
        </w:rPr>
        <w:t>Wikipedia</w:t>
      </w:r>
      <w:proofErr w:type="spellEnd"/>
      <w:r w:rsidR="008E3332" w:rsidRPr="008E3332">
        <w:rPr>
          <w:rFonts w:eastAsia="Times New Roman" w:cs="Times New Roman"/>
          <w:bCs/>
          <w:kern w:val="36"/>
          <w:lang w:eastAsia="fr-FR"/>
        </w:rPr>
        <w:t>.</w:t>
      </w:r>
    </w:p>
    <w:p w:rsidR="008F0353" w:rsidRPr="008E3332" w:rsidRDefault="008F0353" w:rsidP="008F0353">
      <w:pPr>
        <w:spacing w:before="100" w:beforeAutospacing="1" w:after="100" w:afterAutospacing="1" w:line="240" w:lineRule="auto"/>
        <w:outlineLvl w:val="0"/>
        <w:rPr>
          <w:rFonts w:eastAsia="Times New Roman" w:cs="Times New Roman"/>
          <w:b/>
          <w:bCs/>
          <w:kern w:val="36"/>
          <w:sz w:val="32"/>
          <w:szCs w:val="32"/>
          <w:lang w:eastAsia="fr-FR"/>
        </w:rPr>
      </w:pPr>
      <w:proofErr w:type="spellStart"/>
      <w:r w:rsidRPr="008E3332">
        <w:rPr>
          <w:rFonts w:eastAsia="Times New Roman" w:cs="Times New Roman"/>
          <w:b/>
          <w:bCs/>
          <w:kern w:val="36"/>
          <w:sz w:val="32"/>
          <w:szCs w:val="32"/>
          <w:lang w:eastAsia="fr-FR"/>
        </w:rPr>
        <w:t>Virtualisation</w:t>
      </w:r>
      <w:proofErr w:type="spellEnd"/>
      <w:r w:rsidRPr="008E3332">
        <w:rPr>
          <w:rFonts w:eastAsia="Times New Roman" w:cs="Times New Roman"/>
          <w:b/>
          <w:bCs/>
          <w:kern w:val="36"/>
          <w:sz w:val="32"/>
          <w:szCs w:val="32"/>
          <w:lang w:eastAsia="fr-FR"/>
        </w:rPr>
        <w:t xml:space="preserve"> de systèmes d'exploitation</w:t>
      </w:r>
      <w:bookmarkEnd w:id="0"/>
    </w:p>
    <w:p w:rsidR="008F0353" w:rsidRPr="008E3332" w:rsidRDefault="008F0353" w:rsidP="008F0353">
      <w:p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La </w:t>
      </w:r>
      <w:proofErr w:type="spellStart"/>
      <w:r w:rsidRPr="008E3332">
        <w:rPr>
          <w:rFonts w:eastAsia="Times New Roman" w:cs="Times New Roman"/>
          <w:bCs/>
          <w:lang w:eastAsia="fr-FR"/>
        </w:rPr>
        <w:t>virtualisation</w:t>
      </w:r>
      <w:proofErr w:type="spellEnd"/>
      <w:r w:rsidRPr="008E3332">
        <w:rPr>
          <w:rFonts w:eastAsia="Times New Roman" w:cs="Times New Roman"/>
          <w:bCs/>
          <w:lang w:eastAsia="fr-FR"/>
        </w:rPr>
        <w:t xml:space="preserve"> de systèmes d'exploitation</w:t>
      </w:r>
      <w:r w:rsidRPr="008E3332">
        <w:rPr>
          <w:rFonts w:eastAsia="Times New Roman" w:cs="Times New Roman"/>
          <w:lang w:eastAsia="fr-FR"/>
        </w:rPr>
        <w:t xml:space="preserve"> est une technique consistant à faire fonctionner en même temps, sur un seul ordinateur, plusieurs systèmes d'exploitation comme s'ils fonctionnaient sur des ordinateurs distincts. </w:t>
      </w:r>
    </w:p>
    <w:p w:rsidR="008F0353" w:rsidRPr="008E3332" w:rsidRDefault="008F0353" w:rsidP="008F0353">
      <w:p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La </w:t>
      </w:r>
      <w:proofErr w:type="spellStart"/>
      <w:r w:rsidRPr="008E3332">
        <w:rPr>
          <w:rFonts w:eastAsia="Times New Roman" w:cs="Times New Roman"/>
          <w:lang w:eastAsia="fr-FR"/>
        </w:rPr>
        <w:t>virtualisation</w:t>
      </w:r>
      <w:proofErr w:type="spellEnd"/>
      <w:r w:rsidRPr="008E3332">
        <w:rPr>
          <w:rFonts w:eastAsia="Times New Roman" w:cs="Times New Roman"/>
          <w:lang w:eastAsia="fr-FR"/>
        </w:rPr>
        <w:t xml:space="preserve"> de systèmes d'exploitation a plusieurs intérêts : </w:t>
      </w:r>
    </w:p>
    <w:p w:rsidR="008F0353" w:rsidRPr="008E3332" w:rsidRDefault="008F0353" w:rsidP="008F0353">
      <w:pPr>
        <w:numPr>
          <w:ilvl w:val="0"/>
          <w:numId w:val="1"/>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Utiliser un autre système d'exploitation sans redémarrer son ordinateur, afin d'utiliser des programmes ne fonctionnant pas nativement dans </w:t>
      </w:r>
      <w:proofErr w:type="spellStart"/>
      <w:r w:rsidRPr="008E3332">
        <w:rPr>
          <w:rFonts w:eastAsia="Times New Roman" w:cs="Times New Roman"/>
          <w:lang w:eastAsia="fr-FR"/>
        </w:rPr>
        <w:t>Ubuntu</w:t>
      </w:r>
      <w:proofErr w:type="spellEnd"/>
      <w:r w:rsidRPr="008E3332">
        <w:rPr>
          <w:rFonts w:eastAsia="Times New Roman" w:cs="Times New Roman"/>
          <w:lang w:eastAsia="fr-FR"/>
        </w:rPr>
        <w:t xml:space="preserve"> ;</w:t>
      </w:r>
    </w:p>
    <w:p w:rsidR="008F0353" w:rsidRPr="008E3332" w:rsidRDefault="008F0353" w:rsidP="008F0353">
      <w:pPr>
        <w:numPr>
          <w:ilvl w:val="0"/>
          <w:numId w:val="1"/>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Exploiter des périphériques ne fonctionnant pas dans </w:t>
      </w:r>
      <w:proofErr w:type="spellStart"/>
      <w:r w:rsidRPr="008E3332">
        <w:rPr>
          <w:rFonts w:eastAsia="Times New Roman" w:cs="Times New Roman"/>
          <w:lang w:eastAsia="fr-FR"/>
        </w:rPr>
        <w:t>Ubuntu</w:t>
      </w:r>
      <w:proofErr w:type="spellEnd"/>
      <w:r w:rsidRPr="008E3332">
        <w:rPr>
          <w:rFonts w:eastAsia="Times New Roman" w:cs="Times New Roman"/>
          <w:lang w:eastAsia="fr-FR"/>
        </w:rPr>
        <w:t xml:space="preserve"> mais fonctionnant dans d'autres systèmes d'exploitation ;</w:t>
      </w:r>
    </w:p>
    <w:p w:rsidR="008F0353" w:rsidRPr="008E3332" w:rsidRDefault="008F0353" w:rsidP="008F0353">
      <w:pPr>
        <w:numPr>
          <w:ilvl w:val="0"/>
          <w:numId w:val="1"/>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Tester des systèmes d'exploitation en cours de développement sans compromettre un environnement quotidien stable ;</w:t>
      </w:r>
    </w:p>
    <w:p w:rsidR="008F0353" w:rsidRPr="008E3332" w:rsidRDefault="008F0353" w:rsidP="008F0353">
      <w:pPr>
        <w:numPr>
          <w:ilvl w:val="0"/>
          <w:numId w:val="1"/>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Tester des logiciels dans des environnements contrôlés, isolés et sécurisés ;</w:t>
      </w:r>
    </w:p>
    <w:p w:rsidR="008F0353" w:rsidRPr="008E3332" w:rsidRDefault="008F0353" w:rsidP="008F0353">
      <w:pPr>
        <w:numPr>
          <w:ilvl w:val="0"/>
          <w:numId w:val="1"/>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Transporter ses systèmes d'exploitation d'un ordinateur à l'autre, une machine virtuelle fonctionnant sur n'importe quel ordinateur disposant d'un </w:t>
      </w:r>
      <w:proofErr w:type="spellStart"/>
      <w:r w:rsidRPr="008E3332">
        <w:rPr>
          <w:rFonts w:eastAsia="Times New Roman" w:cs="Times New Roman"/>
          <w:lang w:eastAsia="fr-FR"/>
        </w:rPr>
        <w:t>hyperviseur</w:t>
      </w:r>
      <w:proofErr w:type="spellEnd"/>
      <w:r w:rsidRPr="008E3332">
        <w:rPr>
          <w:rFonts w:eastAsia="Times New Roman" w:cs="Times New Roman"/>
          <w:lang w:eastAsia="fr-FR"/>
        </w:rPr>
        <w:t xml:space="preserve"> compatible.</w:t>
      </w:r>
    </w:p>
    <w:p w:rsidR="008F0353" w:rsidRPr="008E3332" w:rsidRDefault="008F0353" w:rsidP="008F0353">
      <w:p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Les particuliers et les PME/PMI seront généralement plus intéressés par la perspective de faire fonctionner deux systèmes d'exploitation différents en même temps, afin d'exécuter des logiciels qui sont compatibles avec l'un mais pas avec l'autre. Les grandes entreprises, elles, ont de plus en plus recours à la </w:t>
      </w:r>
      <w:proofErr w:type="spellStart"/>
      <w:r w:rsidRPr="008E3332">
        <w:rPr>
          <w:rFonts w:eastAsia="Times New Roman" w:cs="Times New Roman"/>
          <w:lang w:eastAsia="fr-FR"/>
        </w:rPr>
        <w:t>virtualisation</w:t>
      </w:r>
      <w:proofErr w:type="spellEnd"/>
      <w:r w:rsidRPr="008E3332">
        <w:rPr>
          <w:rFonts w:eastAsia="Times New Roman" w:cs="Times New Roman"/>
          <w:lang w:eastAsia="fr-FR"/>
        </w:rPr>
        <w:t xml:space="preserve"> afin de gagner de la place dans les salles de serveurs, faciliter les installations et les redémarrages après incidents, et développer et sécuriser les réseaux d'entreprises. </w:t>
      </w:r>
    </w:p>
    <w:p w:rsidR="008F0353" w:rsidRPr="008E3332" w:rsidRDefault="008F0353" w:rsidP="008F0353">
      <w:pPr>
        <w:spacing w:before="100" w:beforeAutospacing="1" w:after="100" w:afterAutospacing="1" w:line="240" w:lineRule="auto"/>
        <w:rPr>
          <w:rFonts w:eastAsia="Times New Roman" w:cs="Times New Roman"/>
          <w:lang w:eastAsia="fr-FR"/>
        </w:rPr>
      </w:pPr>
      <w:hyperlink r:id="rId5" w:tooltip="http://pix.toile-libre.org/upload/original/1269828442.png" w:history="1">
        <w:r w:rsidRPr="008E3332">
          <w:rPr>
            <w:rFonts w:eastAsia="Times New Roman" w:cs="Times New Roman"/>
            <w:noProof/>
            <w:lang w:eastAsia="fr-F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810000" cy="2381250"/>
              <wp:effectExtent l="19050" t="0" r="0" b="0"/>
              <wp:wrapSquare wrapText="bothSides"/>
              <wp:docPr id="2" name="Image 2" descr="Un système invité Windows XP est virtualisé au-dessus d'Ubuntu 10.04 LTS à l'aide de l'hyperviseur VMware Player">
                <a:hlinkClick xmlns:a="http://schemas.openxmlformats.org/drawingml/2006/main" r:id="rId5" tooltip="&quot;http://pix.toile-libre.org/upload/original/1269828442.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système invité Windows XP est virtualisé au-dessus d'Ubuntu 10.04 LTS à l'aide de l'hyperviseur VMware Player">
                        <a:hlinkClick r:id="rId5" tooltip="&quot;http://pix.toile-libre.org/upload/original/1269828442.png&quot;"/>
                      </pic:cNvPr>
                      <pic:cNvPicPr>
                        <a:picLocks noChangeAspect="1" noChangeArrowheads="1"/>
                      </pic:cNvPicPr>
                    </pic:nvPicPr>
                    <pic:blipFill>
                      <a:blip r:embed="rId6" cstate="print"/>
                      <a:srcRect/>
                      <a:stretch>
                        <a:fillRect/>
                      </a:stretch>
                    </pic:blipFill>
                    <pic:spPr bwMode="auto">
                      <a:xfrm>
                        <a:off x="0" y="0"/>
                        <a:ext cx="3810000" cy="2381250"/>
                      </a:xfrm>
                      <a:prstGeom prst="rect">
                        <a:avLst/>
                      </a:prstGeom>
                      <a:noFill/>
                      <a:ln w="9525">
                        <a:noFill/>
                        <a:miter lim="800000"/>
                        <a:headEnd/>
                        <a:tailEnd/>
                      </a:ln>
                    </pic:spPr>
                  </pic:pic>
                </a:graphicData>
              </a:graphic>
            </wp:anchor>
          </w:drawing>
        </w:r>
      </w:hyperlink>
    </w:p>
    <w:p w:rsidR="008F0353" w:rsidRPr="008E3332" w:rsidRDefault="008F0353" w:rsidP="008F0353">
      <w:pPr>
        <w:pBdr>
          <w:bottom w:val="single" w:sz="6" w:space="1" w:color="auto"/>
        </w:pBdr>
        <w:spacing w:after="0" w:line="240" w:lineRule="auto"/>
        <w:jc w:val="center"/>
        <w:rPr>
          <w:rFonts w:eastAsia="Times New Roman" w:cs="Arial"/>
          <w:vanish/>
          <w:lang w:eastAsia="fr-FR"/>
        </w:rPr>
      </w:pPr>
      <w:r w:rsidRPr="008E3332">
        <w:rPr>
          <w:rFonts w:eastAsia="Times New Roman" w:cs="Arial"/>
          <w:vanish/>
          <w:lang w:eastAsia="fr-FR"/>
        </w:rPr>
        <w:t>Haut du formulaire</w:t>
      </w:r>
    </w:p>
    <w:p w:rsidR="008F0353" w:rsidRPr="008E3332" w:rsidRDefault="008F0353" w:rsidP="008F0353">
      <w:pPr>
        <w:spacing w:after="0" w:line="240" w:lineRule="auto"/>
        <w:rPr>
          <w:rFonts w:eastAsia="Times New Roman" w:cs="Times New Roman"/>
          <w:lang w:eastAsia="fr-FR"/>
        </w:rPr>
      </w:pPr>
      <w:r w:rsidRPr="008E3332">
        <w:rPr>
          <w:rFonts w:eastAsia="Times New Roman" w:cs="Times New Roman"/>
          <w:lang w:eastAsia="fr-FR"/>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in;height:18.35pt" o:ole="">
            <v:imagedata r:id="rId7" o:title=""/>
          </v:shape>
          <w:control r:id="rId8" w:name="DefaultOcxName" w:shapeid="_x0000_i1132"/>
        </w:object>
      </w:r>
      <w:r w:rsidRPr="008E3332">
        <w:rPr>
          <w:rFonts w:eastAsia="Times New Roman" w:cs="Times New Roman"/>
          <w:lang w:eastAsia="fr-FR"/>
        </w:rPr>
        <w:object w:dxaOrig="1440" w:dyaOrig="360">
          <v:shape id="_x0000_i1131" type="#_x0000_t75" style="width:1in;height:18.35pt" o:ole="">
            <v:imagedata r:id="rId9" o:title=""/>
          </v:shape>
          <w:control r:id="rId10" w:name="DefaultOcxName1" w:shapeid="_x0000_i1131"/>
        </w:object>
      </w:r>
      <w:r w:rsidRPr="008E3332">
        <w:rPr>
          <w:rFonts w:eastAsia="Times New Roman" w:cs="Times New Roman"/>
          <w:lang w:eastAsia="fr-FR"/>
        </w:rPr>
        <w:object w:dxaOrig="1440" w:dyaOrig="360">
          <v:shape id="_x0000_i1130" type="#_x0000_t75" style="width:1in;height:18.35pt" o:ole="">
            <v:imagedata r:id="rId11" o:title=""/>
          </v:shape>
          <w:control r:id="rId12" w:name="DefaultOcxName2" w:shapeid="_x0000_i1130"/>
        </w:object>
      </w:r>
      <w:r w:rsidRPr="008E3332">
        <w:rPr>
          <w:rFonts w:eastAsia="Times New Roman" w:cs="Times New Roman"/>
          <w:lang w:eastAsia="fr-FR"/>
        </w:rPr>
        <w:object w:dxaOrig="1440" w:dyaOrig="360">
          <v:shape id="_x0000_i1129" type="#_x0000_t75" style="width:1in;height:18.35pt" o:ole="">
            <v:imagedata r:id="rId13" o:title=""/>
          </v:shape>
          <w:control r:id="rId14" w:name="DefaultOcxName3" w:shapeid="_x0000_i1129"/>
        </w:object>
      </w:r>
      <w:r w:rsidRPr="008E3332">
        <w:rPr>
          <w:rFonts w:eastAsia="Times New Roman" w:cs="Times New Roman"/>
          <w:lang w:eastAsia="fr-FR"/>
        </w:rPr>
        <w:object w:dxaOrig="1440" w:dyaOrig="360">
          <v:shape id="_x0000_i1128" type="#_x0000_t75" style="width:1in;height:18.35pt" o:ole="">
            <v:imagedata r:id="rId15" o:title=""/>
          </v:shape>
          <w:control r:id="rId16" w:name="DefaultOcxName4" w:shapeid="_x0000_i1128"/>
        </w:object>
      </w:r>
    </w:p>
    <w:p w:rsidR="008F0353" w:rsidRPr="008E3332" w:rsidRDefault="008F0353" w:rsidP="008F0353">
      <w:pPr>
        <w:pBdr>
          <w:top w:val="single" w:sz="6" w:space="1" w:color="auto"/>
        </w:pBdr>
        <w:spacing w:after="0" w:line="240" w:lineRule="auto"/>
        <w:jc w:val="center"/>
        <w:rPr>
          <w:rFonts w:eastAsia="Times New Roman" w:cs="Arial"/>
          <w:b/>
          <w:vanish/>
          <w:sz w:val="28"/>
          <w:szCs w:val="28"/>
          <w:lang w:eastAsia="fr-FR"/>
        </w:rPr>
      </w:pPr>
      <w:r w:rsidRPr="008E3332">
        <w:rPr>
          <w:rFonts w:eastAsia="Times New Roman" w:cs="Arial"/>
          <w:b/>
          <w:vanish/>
          <w:sz w:val="28"/>
          <w:szCs w:val="28"/>
          <w:lang w:eastAsia="fr-FR"/>
        </w:rPr>
        <w:t>Bas du formulaire</w:t>
      </w:r>
    </w:p>
    <w:p w:rsidR="008F0353" w:rsidRPr="008E3332" w:rsidRDefault="008F0353" w:rsidP="008F0353">
      <w:pPr>
        <w:spacing w:before="100" w:beforeAutospacing="1" w:after="100" w:afterAutospacing="1" w:line="240" w:lineRule="auto"/>
        <w:outlineLvl w:val="1"/>
        <w:rPr>
          <w:rFonts w:eastAsia="Times New Roman" w:cs="Times New Roman"/>
          <w:b/>
          <w:bCs/>
          <w:sz w:val="28"/>
          <w:szCs w:val="28"/>
          <w:lang w:eastAsia="fr-FR"/>
        </w:rPr>
      </w:pPr>
      <w:bookmarkStart w:id="1" w:name="principe_general_et_terminologie"/>
      <w:r w:rsidRPr="008E3332">
        <w:rPr>
          <w:rFonts w:eastAsia="Times New Roman" w:cs="Times New Roman"/>
          <w:b/>
          <w:bCs/>
          <w:sz w:val="28"/>
          <w:szCs w:val="28"/>
          <w:lang w:eastAsia="fr-FR"/>
        </w:rPr>
        <w:t>Principe général et terminologie</w:t>
      </w:r>
      <w:bookmarkEnd w:id="1"/>
    </w:p>
    <w:p w:rsidR="008F0353" w:rsidRPr="008E3332" w:rsidRDefault="008F0353" w:rsidP="008F0353">
      <w:p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Plusieurs types de </w:t>
      </w:r>
      <w:proofErr w:type="spellStart"/>
      <w:r w:rsidRPr="008E3332">
        <w:rPr>
          <w:rFonts w:eastAsia="Times New Roman" w:cs="Times New Roman"/>
          <w:lang w:eastAsia="fr-FR"/>
        </w:rPr>
        <w:t>virtualisation</w:t>
      </w:r>
      <w:proofErr w:type="spellEnd"/>
      <w:r w:rsidRPr="008E3332">
        <w:rPr>
          <w:rFonts w:eastAsia="Times New Roman" w:cs="Times New Roman"/>
          <w:lang w:eastAsia="fr-FR"/>
        </w:rPr>
        <w:t xml:space="preserve"> existent, mais toutes fonctionnent selon un même principe : </w:t>
      </w:r>
    </w:p>
    <w:p w:rsidR="008F0353" w:rsidRPr="008E3332" w:rsidRDefault="008F0353" w:rsidP="008F0353">
      <w:pPr>
        <w:numPr>
          <w:ilvl w:val="0"/>
          <w:numId w:val="2"/>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lastRenderedPageBreak/>
        <w:t xml:space="preserve">Un système d'exploitation principal (appelé </w:t>
      </w:r>
      <w:r w:rsidRPr="008E3332">
        <w:rPr>
          <w:rFonts w:eastAsia="Times New Roman" w:cs="Times New Roman"/>
          <w:i/>
          <w:iCs/>
          <w:lang w:eastAsia="fr-FR"/>
        </w:rPr>
        <w:t>système d'exploitation hôte</w:t>
      </w:r>
      <w:r w:rsidRPr="008E3332">
        <w:rPr>
          <w:rFonts w:eastAsia="Times New Roman" w:cs="Times New Roman"/>
          <w:lang w:eastAsia="fr-FR"/>
        </w:rPr>
        <w:t>) est installé dans l'ordinateur et sert de système d'accueil à d'autres systèmes d'exploitation ;</w:t>
      </w:r>
    </w:p>
    <w:p w:rsidR="008F0353" w:rsidRPr="008E3332" w:rsidRDefault="008F0353" w:rsidP="008F0353">
      <w:pPr>
        <w:numPr>
          <w:ilvl w:val="0"/>
          <w:numId w:val="2"/>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Dans le système d'exploitation hôte, un logiciel de </w:t>
      </w:r>
      <w:proofErr w:type="spellStart"/>
      <w:r w:rsidRPr="008E3332">
        <w:rPr>
          <w:rFonts w:eastAsia="Times New Roman" w:cs="Times New Roman"/>
          <w:lang w:eastAsia="fr-FR"/>
        </w:rPr>
        <w:t>virtualisation</w:t>
      </w:r>
      <w:proofErr w:type="spellEnd"/>
      <w:r w:rsidRPr="008E3332">
        <w:rPr>
          <w:rFonts w:eastAsia="Times New Roman" w:cs="Times New Roman"/>
          <w:lang w:eastAsia="fr-FR"/>
        </w:rPr>
        <w:t xml:space="preserve"> (appelé </w:t>
      </w:r>
      <w:proofErr w:type="spellStart"/>
      <w:r w:rsidRPr="008E3332">
        <w:rPr>
          <w:rFonts w:eastAsia="Times New Roman" w:cs="Times New Roman"/>
          <w:i/>
          <w:iCs/>
          <w:lang w:eastAsia="fr-FR"/>
        </w:rPr>
        <w:t>hyperviseur</w:t>
      </w:r>
      <w:proofErr w:type="spellEnd"/>
      <w:r w:rsidRPr="008E3332">
        <w:rPr>
          <w:rFonts w:eastAsia="Times New Roman" w:cs="Times New Roman"/>
          <w:lang w:eastAsia="fr-FR"/>
        </w:rPr>
        <w:t xml:space="preserve">) est installé. Celui-ci crée des environnements clos, isolés, avec des ressources bien précises : ces environnements clos sont appelées des </w:t>
      </w:r>
      <w:r w:rsidRPr="008E3332">
        <w:rPr>
          <w:rFonts w:eastAsia="Times New Roman" w:cs="Times New Roman"/>
          <w:i/>
          <w:iCs/>
          <w:lang w:eastAsia="fr-FR"/>
        </w:rPr>
        <w:t>machines virtuelles</w:t>
      </w:r>
      <w:r w:rsidRPr="008E3332">
        <w:rPr>
          <w:rFonts w:eastAsia="Times New Roman" w:cs="Times New Roman"/>
          <w:lang w:eastAsia="fr-FR"/>
        </w:rPr>
        <w:t xml:space="preserve"> ;</w:t>
      </w:r>
    </w:p>
    <w:p w:rsidR="008F0353" w:rsidRPr="008E3332" w:rsidRDefault="008F0353" w:rsidP="008F0353">
      <w:pPr>
        <w:numPr>
          <w:ilvl w:val="0"/>
          <w:numId w:val="2"/>
        </w:num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D'autres systèmes d'exploitation (appelés </w:t>
      </w:r>
      <w:r w:rsidRPr="008E3332">
        <w:rPr>
          <w:rFonts w:eastAsia="Times New Roman" w:cs="Times New Roman"/>
          <w:i/>
          <w:iCs/>
          <w:lang w:eastAsia="fr-FR"/>
        </w:rPr>
        <w:t>systèmes d'exploitation invités</w:t>
      </w:r>
      <w:r w:rsidRPr="008E3332">
        <w:rPr>
          <w:rFonts w:eastAsia="Times New Roman" w:cs="Times New Roman"/>
          <w:lang w:eastAsia="fr-FR"/>
        </w:rPr>
        <w:t xml:space="preserve">) peuvent alors être installées dans des machines virtuelles. Leur instance est totalement isolée des autres </w:t>
      </w:r>
      <w:r w:rsidR="008E3332" w:rsidRPr="008E3332">
        <w:rPr>
          <w:rFonts w:eastAsia="Times New Roman" w:cs="Times New Roman"/>
          <w:lang w:eastAsia="fr-FR"/>
        </w:rPr>
        <w:t>systèmes</w:t>
      </w:r>
      <w:r w:rsidRPr="008E3332">
        <w:rPr>
          <w:rFonts w:eastAsia="Times New Roman" w:cs="Times New Roman"/>
          <w:lang w:eastAsia="fr-FR"/>
        </w:rPr>
        <w:t xml:space="preserve"> hôte et systèmes invités.</w:t>
      </w:r>
    </w:p>
    <w:p w:rsidR="008F0353" w:rsidRPr="008E3332" w:rsidRDefault="008F0353" w:rsidP="008F0353">
      <w:pPr>
        <w:spacing w:before="100" w:beforeAutospacing="1" w:after="100" w:afterAutospacing="1" w:line="240" w:lineRule="auto"/>
        <w:rPr>
          <w:rFonts w:eastAsia="Times New Roman" w:cs="Times New Roman"/>
          <w:lang w:eastAsia="fr-FR"/>
        </w:rPr>
      </w:pPr>
      <w:r w:rsidRPr="008E3332">
        <w:rPr>
          <w:rFonts w:eastAsia="Times New Roman" w:cs="Times New Roman"/>
          <w:lang w:eastAsia="fr-FR"/>
        </w:rPr>
        <w:t xml:space="preserve">En bref, la </w:t>
      </w:r>
      <w:proofErr w:type="spellStart"/>
      <w:r w:rsidRPr="008E3332">
        <w:rPr>
          <w:rFonts w:eastAsia="Times New Roman" w:cs="Times New Roman"/>
          <w:lang w:eastAsia="fr-FR"/>
        </w:rPr>
        <w:t>virtualisation</w:t>
      </w:r>
      <w:proofErr w:type="spellEnd"/>
      <w:r w:rsidRPr="008E3332">
        <w:rPr>
          <w:rFonts w:eastAsia="Times New Roman" w:cs="Times New Roman"/>
          <w:lang w:eastAsia="fr-FR"/>
        </w:rPr>
        <w:t xml:space="preserve"> est une méthode faisant fonctionner un ou des systèmes d'exploitation invités dans des machines virtuelles, au-dessus d'un système d'exploitation hôte. </w:t>
      </w:r>
    </w:p>
    <w:p w:rsidR="008E3332" w:rsidRPr="008E3332" w:rsidRDefault="008E3332" w:rsidP="008F0353">
      <w:pPr>
        <w:pBdr>
          <w:bottom w:val="single" w:sz="6" w:space="1" w:color="auto"/>
        </w:pBdr>
        <w:spacing w:after="0" w:line="240" w:lineRule="auto"/>
        <w:jc w:val="center"/>
        <w:rPr>
          <w:rFonts w:eastAsia="Times New Roman" w:cs="Arial"/>
          <w:lang w:eastAsia="fr-FR"/>
        </w:rPr>
      </w:pPr>
    </w:p>
    <w:p w:rsidR="008F0353" w:rsidRPr="008E3332" w:rsidRDefault="008F0353" w:rsidP="008F0353">
      <w:pPr>
        <w:pBdr>
          <w:bottom w:val="single" w:sz="6" w:space="1" w:color="auto"/>
        </w:pBdr>
        <w:spacing w:after="0" w:line="240" w:lineRule="auto"/>
        <w:jc w:val="center"/>
        <w:rPr>
          <w:rFonts w:eastAsia="Times New Roman" w:cs="Arial"/>
          <w:vanish/>
          <w:lang w:eastAsia="fr-FR"/>
        </w:rPr>
      </w:pPr>
      <w:r w:rsidRPr="008E3332">
        <w:rPr>
          <w:rFonts w:eastAsia="Times New Roman" w:cs="Arial"/>
          <w:vanish/>
          <w:lang w:eastAsia="fr-FR"/>
        </w:rPr>
        <w:t>Haut du formulaire</w:t>
      </w:r>
    </w:p>
    <w:p w:rsidR="008F0353" w:rsidRPr="008E3332" w:rsidRDefault="008F0353" w:rsidP="008F0353">
      <w:pPr>
        <w:spacing w:after="0" w:line="240" w:lineRule="auto"/>
        <w:rPr>
          <w:rFonts w:eastAsia="Times New Roman" w:cs="Times New Roman"/>
          <w:lang w:eastAsia="fr-FR"/>
        </w:rPr>
      </w:pPr>
      <w:r w:rsidRPr="008E3332">
        <w:rPr>
          <w:rFonts w:eastAsia="Times New Roman" w:cs="Times New Roman"/>
          <w:lang w:eastAsia="fr-FR"/>
        </w:rPr>
        <w:object w:dxaOrig="1440" w:dyaOrig="360">
          <v:shape id="_x0000_i1126" type="#_x0000_t75" style="width:1in;height:18.35pt" o:ole="">
            <v:imagedata r:id="rId17" o:title=""/>
          </v:shape>
          <w:control r:id="rId18" w:name="DefaultOcxName6" w:shapeid="_x0000_i1126"/>
        </w:object>
      </w:r>
      <w:r w:rsidRPr="008E3332">
        <w:rPr>
          <w:rFonts w:eastAsia="Times New Roman" w:cs="Times New Roman"/>
          <w:lang w:eastAsia="fr-FR"/>
        </w:rPr>
        <w:object w:dxaOrig="1440" w:dyaOrig="360">
          <v:shape id="_x0000_i1125" type="#_x0000_t75" style="width:1in;height:18.35pt" o:ole="">
            <v:imagedata r:id="rId19" o:title=""/>
          </v:shape>
          <w:control r:id="rId20" w:name="DefaultOcxName7" w:shapeid="_x0000_i1125"/>
        </w:object>
      </w:r>
      <w:r w:rsidRPr="008E3332">
        <w:rPr>
          <w:rFonts w:eastAsia="Times New Roman" w:cs="Times New Roman"/>
          <w:lang w:eastAsia="fr-FR"/>
        </w:rPr>
        <w:object w:dxaOrig="1440" w:dyaOrig="360">
          <v:shape id="_x0000_i1124" type="#_x0000_t75" style="width:1in;height:18.35pt" o:ole="">
            <v:imagedata r:id="rId21" o:title=""/>
          </v:shape>
          <w:control r:id="rId22" w:name="DefaultOcxName8" w:shapeid="_x0000_i1124"/>
        </w:object>
      </w:r>
      <w:r w:rsidRPr="008E3332">
        <w:rPr>
          <w:rFonts w:eastAsia="Times New Roman" w:cs="Times New Roman"/>
          <w:lang w:eastAsia="fr-FR"/>
        </w:rPr>
        <w:object w:dxaOrig="1440" w:dyaOrig="360">
          <v:shape id="_x0000_i1123" type="#_x0000_t75" style="width:1in;height:18.35pt" o:ole="">
            <v:imagedata r:id="rId23" o:title=""/>
          </v:shape>
          <w:control r:id="rId24" w:name="DefaultOcxName9" w:shapeid="_x0000_i1123"/>
        </w:object>
      </w:r>
      <w:r w:rsidRPr="008E3332">
        <w:rPr>
          <w:rFonts w:eastAsia="Times New Roman" w:cs="Times New Roman"/>
          <w:lang w:eastAsia="fr-FR"/>
        </w:rPr>
        <w:object w:dxaOrig="1440" w:dyaOrig="360">
          <v:shape id="_x0000_i1122" type="#_x0000_t75" style="width:1in;height:18.35pt" o:ole="">
            <v:imagedata r:id="rId25" o:title=""/>
          </v:shape>
          <w:control r:id="rId26" w:name="DefaultOcxName10" w:shapeid="_x0000_i1122"/>
        </w:object>
      </w:r>
    </w:p>
    <w:p w:rsidR="008E3332" w:rsidRPr="008E3332" w:rsidRDefault="008E3332" w:rsidP="008E3332">
      <w:pPr>
        <w:spacing w:before="100" w:beforeAutospacing="1" w:after="100" w:afterAutospacing="1" w:line="240" w:lineRule="auto"/>
        <w:outlineLvl w:val="1"/>
        <w:rPr>
          <w:rFonts w:eastAsia="Times New Roman" w:cs="Times New Roman"/>
          <w:b/>
          <w:bCs/>
          <w:sz w:val="36"/>
          <w:szCs w:val="36"/>
          <w:lang w:eastAsia="fr-FR"/>
        </w:rPr>
      </w:pPr>
      <w:r w:rsidRPr="008E3332">
        <w:rPr>
          <w:rFonts w:eastAsia="Times New Roman" w:cs="Times New Roman"/>
          <w:b/>
          <w:bCs/>
          <w:sz w:val="36"/>
          <w:szCs w:val="36"/>
          <w:lang w:eastAsia="fr-FR"/>
        </w:rPr>
        <w:t xml:space="preserve">Comparaison de différentes techniques de </w:t>
      </w:r>
      <w:proofErr w:type="spellStart"/>
      <w:r w:rsidRPr="008E3332">
        <w:rPr>
          <w:rFonts w:eastAsia="Times New Roman" w:cs="Times New Roman"/>
          <w:b/>
          <w:bCs/>
          <w:sz w:val="36"/>
          <w:szCs w:val="36"/>
          <w:lang w:eastAsia="fr-FR"/>
        </w:rPr>
        <w:t>virtualisation</w:t>
      </w:r>
      <w:proofErr w:type="spellEnd"/>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Afin d'avoir une idée théorique des performances des applications au sommet, il faut comparer verticalement l'empilage de couches. Il est possible d'élargir les schémas en rajoutant des environnements </w:t>
      </w:r>
      <w:proofErr w:type="spellStart"/>
      <w:r w:rsidRPr="008E3332">
        <w:rPr>
          <w:rFonts w:eastAsia="Times New Roman" w:cs="Times New Roman"/>
          <w:sz w:val="24"/>
          <w:szCs w:val="24"/>
          <w:lang w:eastAsia="fr-FR"/>
        </w:rPr>
        <w:t>virtualisés</w:t>
      </w:r>
      <w:proofErr w:type="spellEnd"/>
      <w:r w:rsidRPr="008E3332">
        <w:rPr>
          <w:rFonts w:eastAsia="Times New Roman" w:cs="Times New Roman"/>
          <w:sz w:val="24"/>
          <w:szCs w:val="24"/>
          <w:lang w:eastAsia="fr-FR"/>
        </w:rPr>
        <w:t xml:space="preserve"> consommant également des ressources de l'hôte.</w:t>
      </w: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r w:rsidRPr="008E3332">
        <w:rPr>
          <w:rFonts w:eastAsia="Times New Roman" w:cs="Times New Roman"/>
          <w:b/>
          <w:bCs/>
          <w:sz w:val="27"/>
          <w:szCs w:val="27"/>
          <w:lang w:eastAsia="fr-FR"/>
        </w:rPr>
        <w:t>Isolateur</w:t>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2377440" cy="1621155"/>
            <wp:effectExtent l="0" t="0" r="0" b="0"/>
            <wp:docPr id="375" name="Image 375" descr="http://upload.wikimedia.org/wikipedia/commons/thumb/3/38/Diagramme_ArchiIsolateur.png/250px-Diagramme_ArchiIsolateu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upload.wikimedia.org/wikipedia/commons/thumb/3/38/Diagramme_ArchiIsolateur.png/250px-Diagramme_ArchiIsolateur.png">
                      <a:hlinkClick r:id="rId27"/>
                    </pic:cNvPr>
                    <pic:cNvPicPr>
                      <a:picLocks noChangeAspect="1" noChangeArrowheads="1"/>
                    </pic:cNvPicPr>
                  </pic:nvPicPr>
                  <pic:blipFill>
                    <a:blip r:embed="rId28" cstate="print"/>
                    <a:srcRect/>
                    <a:stretch>
                      <a:fillRect/>
                    </a:stretch>
                  </pic:blipFill>
                  <pic:spPr bwMode="auto">
                    <a:xfrm>
                      <a:off x="0" y="0"/>
                      <a:ext cx="2377440" cy="1621155"/>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141605" cy="107950"/>
            <wp:effectExtent l="19050" t="0" r="0" b="0"/>
            <wp:docPr id="376" name="Image 376" descr="http://bits.wikimedia.org/skins-1.17/common/images/magnify-clip.png">
              <a:hlinkClick xmlns:a="http://schemas.openxmlformats.org/drawingml/2006/main" r:id="rId27"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its.wikimedia.org/skins-1.17/common/images/magnify-clip.png">
                      <a:hlinkClick r:id="rId27" tooltip="&quot;Agrandir&quot;"/>
                    </pic:cNvPr>
                    <pic:cNvPicPr>
                      <a:picLocks noChangeAspect="1" noChangeArrowheads="1"/>
                    </pic:cNvPicPr>
                  </pic:nvPicPr>
                  <pic:blipFill>
                    <a:blip r:embed="rId29" cstate="print"/>
                    <a:srcRect/>
                    <a:stretch>
                      <a:fillRect/>
                    </a:stretch>
                  </pic:blipFill>
                  <pic:spPr bwMode="auto">
                    <a:xfrm>
                      <a:off x="0" y="0"/>
                      <a:ext cx="141605" cy="107950"/>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sz w:val="24"/>
          <w:szCs w:val="24"/>
          <w:lang w:eastAsia="fr-FR"/>
        </w:rPr>
        <w:t>Isolateur</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Un isolateur est un logiciel permettant d'isoler l'exécution des applications dans ce que l’on appelle des contextes ou bien zones d'exécution. L'isolateur permet ainsi de faire tourner plusieurs fois la même application dans un mode multi-instance (plusieurs instances d’exécution) même si elle n’était pas conçue pour ça.</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Cette solution est très performante, du fait du peu d'</w:t>
      </w:r>
      <w:proofErr w:type="spellStart"/>
      <w:r w:rsidRPr="008E3332">
        <w:rPr>
          <w:rFonts w:eastAsia="Times New Roman" w:cs="Times New Roman"/>
          <w:sz w:val="24"/>
          <w:szCs w:val="24"/>
          <w:lang w:eastAsia="fr-FR"/>
        </w:rPr>
        <w:t>overhead</w:t>
      </w:r>
      <w:proofErr w:type="spellEnd"/>
      <w:r w:rsidRPr="008E3332">
        <w:rPr>
          <w:rFonts w:eastAsia="Times New Roman" w:cs="Times New Roman"/>
          <w:sz w:val="24"/>
          <w:szCs w:val="24"/>
          <w:lang w:eastAsia="fr-FR"/>
        </w:rPr>
        <w:t xml:space="preserve"> (temps passé par un système à ne rien faire d'autre que se gérer), mais les environnements </w:t>
      </w:r>
      <w:proofErr w:type="spellStart"/>
      <w:r w:rsidRPr="008E3332">
        <w:rPr>
          <w:rFonts w:eastAsia="Times New Roman" w:cs="Times New Roman"/>
          <w:sz w:val="24"/>
          <w:szCs w:val="24"/>
          <w:lang w:eastAsia="fr-FR"/>
        </w:rPr>
        <w:t>virtualisés</w:t>
      </w:r>
      <w:proofErr w:type="spellEnd"/>
      <w:r w:rsidRPr="008E3332">
        <w:rPr>
          <w:rFonts w:eastAsia="Times New Roman" w:cs="Times New Roman"/>
          <w:sz w:val="24"/>
          <w:szCs w:val="24"/>
          <w:lang w:eastAsia="fr-FR"/>
        </w:rPr>
        <w:t xml:space="preserve"> ne sont pas complètement isolés.</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lastRenderedPageBreak/>
        <w:t xml:space="preserve">La performance est donc au rendez-vous, cependant on ne peut pas vraiment parler de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de systèmes d’exploitation. Uniquement liés aux systèmes Linux, les isolateurs sont en fait composés de plusieurs éléments et peuvent prendre plusieurs formes.</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Exemples :</w:t>
      </w:r>
    </w:p>
    <w:p w:rsidR="008E3332" w:rsidRPr="008E3332" w:rsidRDefault="008E3332" w:rsidP="008E3332">
      <w:pPr>
        <w:numPr>
          <w:ilvl w:val="0"/>
          <w:numId w:val="8"/>
        </w:numPr>
        <w:spacing w:before="100" w:beforeAutospacing="1" w:after="100" w:afterAutospacing="1" w:line="240" w:lineRule="auto"/>
        <w:rPr>
          <w:rFonts w:eastAsia="Times New Roman" w:cs="Times New Roman"/>
          <w:sz w:val="24"/>
          <w:szCs w:val="24"/>
          <w:lang w:eastAsia="fr-FR"/>
        </w:rPr>
      </w:pPr>
      <w:hyperlink r:id="rId30" w:history="1">
        <w:r w:rsidRPr="008E3332">
          <w:rPr>
            <w:rFonts w:eastAsia="Times New Roman" w:cs="Times New Roman"/>
            <w:sz w:val="24"/>
            <w:szCs w:val="24"/>
            <w:lang w:eastAsia="fr-FR"/>
          </w:rPr>
          <w:t>Linux-</w:t>
        </w:r>
        <w:proofErr w:type="spellStart"/>
        <w:r w:rsidRPr="008E3332">
          <w:rPr>
            <w:rFonts w:eastAsia="Times New Roman" w:cs="Times New Roman"/>
            <w:sz w:val="24"/>
            <w:szCs w:val="24"/>
            <w:lang w:eastAsia="fr-FR"/>
          </w:rPr>
          <w:t>VServer</w:t>
        </w:r>
        <w:proofErr w:type="spellEnd"/>
      </w:hyperlink>
      <w:r w:rsidRPr="008E3332">
        <w:rPr>
          <w:rFonts w:eastAsia="Times New Roman" w:cs="Times New Roman"/>
          <w:sz w:val="24"/>
          <w:szCs w:val="24"/>
          <w:lang w:eastAsia="fr-FR"/>
        </w:rPr>
        <w:t xml:space="preserve"> : isolation des processus en </w:t>
      </w:r>
      <w:hyperlink r:id="rId31" w:history="1">
        <w:r w:rsidRPr="008E3332">
          <w:rPr>
            <w:rFonts w:eastAsia="Times New Roman" w:cs="Times New Roman"/>
            <w:sz w:val="24"/>
            <w:szCs w:val="24"/>
            <w:lang w:eastAsia="fr-FR"/>
          </w:rPr>
          <w:t>espace utilisateur</w:t>
        </w:r>
      </w:hyperlink>
      <w:r w:rsidRPr="008E3332">
        <w:rPr>
          <w:rFonts w:eastAsia="Times New Roman" w:cs="Times New Roman"/>
          <w:sz w:val="24"/>
          <w:szCs w:val="24"/>
          <w:lang w:eastAsia="fr-FR"/>
        </w:rPr>
        <w:t> ;</w:t>
      </w:r>
    </w:p>
    <w:p w:rsidR="008E3332" w:rsidRPr="008E3332" w:rsidRDefault="008E3332" w:rsidP="008E3332">
      <w:pPr>
        <w:numPr>
          <w:ilvl w:val="0"/>
          <w:numId w:val="8"/>
        </w:numPr>
        <w:spacing w:before="100" w:beforeAutospacing="1" w:after="100" w:afterAutospacing="1" w:line="240" w:lineRule="auto"/>
        <w:rPr>
          <w:rFonts w:eastAsia="Times New Roman" w:cs="Times New Roman"/>
          <w:sz w:val="24"/>
          <w:szCs w:val="24"/>
          <w:lang w:eastAsia="fr-FR"/>
        </w:rPr>
      </w:pPr>
      <w:hyperlink r:id="rId32" w:history="1">
        <w:proofErr w:type="spellStart"/>
        <w:r w:rsidRPr="008E3332">
          <w:rPr>
            <w:rFonts w:eastAsia="Times New Roman" w:cs="Times New Roman"/>
            <w:sz w:val="24"/>
            <w:szCs w:val="24"/>
            <w:lang w:eastAsia="fr-FR"/>
          </w:rPr>
          <w:t>chroot</w:t>
        </w:r>
        <w:proofErr w:type="spellEnd"/>
      </w:hyperlink>
      <w:r w:rsidRPr="008E3332">
        <w:rPr>
          <w:rFonts w:eastAsia="Times New Roman" w:cs="Times New Roman"/>
          <w:sz w:val="24"/>
          <w:szCs w:val="24"/>
          <w:lang w:eastAsia="fr-FR"/>
        </w:rPr>
        <w:t> : isolation changement de racine ;</w:t>
      </w:r>
    </w:p>
    <w:p w:rsidR="008E3332" w:rsidRPr="008E3332" w:rsidRDefault="008E3332" w:rsidP="008E3332">
      <w:pPr>
        <w:numPr>
          <w:ilvl w:val="0"/>
          <w:numId w:val="8"/>
        </w:numPr>
        <w:spacing w:before="100" w:beforeAutospacing="1" w:after="100" w:afterAutospacing="1" w:line="240" w:lineRule="auto"/>
        <w:rPr>
          <w:rFonts w:eastAsia="Times New Roman" w:cs="Times New Roman"/>
          <w:sz w:val="24"/>
          <w:szCs w:val="24"/>
          <w:lang w:eastAsia="fr-FR"/>
        </w:rPr>
      </w:pPr>
      <w:hyperlink r:id="rId33" w:history="1">
        <w:r w:rsidRPr="008E3332">
          <w:rPr>
            <w:rFonts w:eastAsia="Times New Roman" w:cs="Times New Roman"/>
            <w:sz w:val="24"/>
            <w:szCs w:val="24"/>
            <w:lang w:eastAsia="fr-FR"/>
          </w:rPr>
          <w:t xml:space="preserve">BSD </w:t>
        </w:r>
        <w:proofErr w:type="spellStart"/>
        <w:r w:rsidRPr="008E3332">
          <w:rPr>
            <w:rFonts w:eastAsia="Times New Roman" w:cs="Times New Roman"/>
            <w:sz w:val="24"/>
            <w:szCs w:val="24"/>
            <w:lang w:eastAsia="fr-FR"/>
          </w:rPr>
          <w:t>Jail</w:t>
        </w:r>
        <w:proofErr w:type="spellEnd"/>
      </w:hyperlink>
      <w:r w:rsidRPr="008E3332">
        <w:rPr>
          <w:rFonts w:eastAsia="Times New Roman" w:cs="Times New Roman"/>
          <w:sz w:val="24"/>
          <w:szCs w:val="24"/>
          <w:lang w:eastAsia="fr-FR"/>
        </w:rPr>
        <w:t> : isolation en espace utilisateur ;</w:t>
      </w:r>
    </w:p>
    <w:p w:rsidR="008E3332" w:rsidRPr="008E3332" w:rsidRDefault="008E3332" w:rsidP="008E3332">
      <w:pPr>
        <w:numPr>
          <w:ilvl w:val="0"/>
          <w:numId w:val="8"/>
        </w:numPr>
        <w:spacing w:before="100" w:beforeAutospacing="1" w:after="100" w:afterAutospacing="1" w:line="240" w:lineRule="auto"/>
        <w:rPr>
          <w:rFonts w:eastAsia="Times New Roman" w:cs="Times New Roman"/>
          <w:sz w:val="24"/>
          <w:szCs w:val="24"/>
          <w:lang w:eastAsia="fr-FR"/>
        </w:rPr>
      </w:pPr>
      <w:hyperlink r:id="rId34" w:history="1">
        <w:proofErr w:type="spellStart"/>
        <w:r w:rsidRPr="008E3332">
          <w:rPr>
            <w:rFonts w:eastAsia="Times New Roman" w:cs="Times New Roman"/>
            <w:sz w:val="24"/>
            <w:szCs w:val="24"/>
            <w:lang w:eastAsia="fr-FR"/>
          </w:rPr>
          <w:t>OpenVZ</w:t>
        </w:r>
        <w:proofErr w:type="spellEnd"/>
      </w:hyperlink>
      <w:r w:rsidRPr="008E3332">
        <w:rPr>
          <w:rFonts w:eastAsia="Times New Roman" w:cs="Times New Roman"/>
          <w:sz w:val="24"/>
          <w:szCs w:val="24"/>
          <w:lang w:eastAsia="fr-FR"/>
        </w:rPr>
        <w:t> : libre, partitionnement au niveau noyau sous Linux.</w:t>
      </w: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r w:rsidRPr="008E3332">
        <w:rPr>
          <w:rFonts w:eastAsia="Times New Roman" w:cs="Times New Roman"/>
          <w:b/>
          <w:bCs/>
          <w:sz w:val="27"/>
          <w:szCs w:val="27"/>
          <w:lang w:eastAsia="fr-FR"/>
        </w:rPr>
        <w:t>Noyau en espace utilisateur</w:t>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2377440" cy="1487805"/>
            <wp:effectExtent l="0" t="0" r="0" b="0"/>
            <wp:docPr id="377" name="Image 377" descr="http://upload.wikimedia.org/wikipedia/commons/thumb/d/db/Diagramme_ArchiKernelUserSpace.png/250px-Diagramme_ArchiKernelUserSpace.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upload.wikimedia.org/wikipedia/commons/thumb/d/db/Diagramme_ArchiKernelUserSpace.png/250px-Diagramme_ArchiKernelUserSpace.png">
                      <a:hlinkClick r:id="rId35"/>
                    </pic:cNvPr>
                    <pic:cNvPicPr>
                      <a:picLocks noChangeAspect="1" noChangeArrowheads="1"/>
                    </pic:cNvPicPr>
                  </pic:nvPicPr>
                  <pic:blipFill>
                    <a:blip r:embed="rId36" cstate="print"/>
                    <a:srcRect/>
                    <a:stretch>
                      <a:fillRect/>
                    </a:stretch>
                  </pic:blipFill>
                  <pic:spPr bwMode="auto">
                    <a:xfrm>
                      <a:off x="0" y="0"/>
                      <a:ext cx="2377440" cy="1487805"/>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141605" cy="107950"/>
            <wp:effectExtent l="19050" t="0" r="0" b="0"/>
            <wp:docPr id="378" name="Image 378" descr="http://bits.wikimedia.org/skins-1.17/common/images/magnify-clip.png">
              <a:hlinkClick xmlns:a="http://schemas.openxmlformats.org/drawingml/2006/main" r:id="rId35"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bits.wikimedia.org/skins-1.17/common/images/magnify-clip.png">
                      <a:hlinkClick r:id="rId35" tooltip="&quot;Agrandir&quot;"/>
                    </pic:cNvPr>
                    <pic:cNvPicPr>
                      <a:picLocks noChangeAspect="1" noChangeArrowheads="1"/>
                    </pic:cNvPicPr>
                  </pic:nvPicPr>
                  <pic:blipFill>
                    <a:blip r:embed="rId29" cstate="print"/>
                    <a:srcRect/>
                    <a:stretch>
                      <a:fillRect/>
                    </a:stretch>
                  </pic:blipFill>
                  <pic:spPr bwMode="auto">
                    <a:xfrm>
                      <a:off x="0" y="0"/>
                      <a:ext cx="141605" cy="107950"/>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sz w:val="24"/>
          <w:szCs w:val="24"/>
          <w:lang w:eastAsia="fr-FR"/>
        </w:rPr>
        <w:t>Noyaux en mode utilisateur</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Un </w:t>
      </w:r>
      <w:hyperlink r:id="rId37" w:tooltip="Noyau de système d'exploitation" w:history="1">
        <w:r w:rsidRPr="008E3332">
          <w:rPr>
            <w:rFonts w:eastAsia="Times New Roman" w:cs="Times New Roman"/>
            <w:sz w:val="24"/>
            <w:szCs w:val="24"/>
            <w:lang w:eastAsia="fr-FR"/>
          </w:rPr>
          <w:t>noyau</w:t>
        </w:r>
      </w:hyperlink>
      <w:r w:rsidRPr="008E3332">
        <w:rPr>
          <w:rFonts w:eastAsia="Times New Roman" w:cs="Times New Roman"/>
          <w:sz w:val="24"/>
          <w:szCs w:val="24"/>
          <w:lang w:eastAsia="fr-FR"/>
        </w:rPr>
        <w:t xml:space="preserve"> en </w:t>
      </w:r>
      <w:hyperlink r:id="rId38" w:history="1">
        <w:r w:rsidRPr="008E3332">
          <w:rPr>
            <w:rFonts w:eastAsia="Times New Roman" w:cs="Times New Roman"/>
            <w:sz w:val="24"/>
            <w:szCs w:val="24"/>
            <w:lang w:eastAsia="fr-FR"/>
          </w:rPr>
          <w:t>espace utilisateur</w:t>
        </w:r>
      </w:hyperlink>
      <w:r w:rsidRPr="008E3332">
        <w:rPr>
          <w:rFonts w:eastAsia="Times New Roman" w:cs="Times New Roman"/>
          <w:sz w:val="24"/>
          <w:szCs w:val="24"/>
          <w:lang w:eastAsia="fr-FR"/>
        </w:rPr>
        <w:t xml:space="preserve"> (</w:t>
      </w:r>
      <w:r w:rsidRPr="008E3332">
        <w:rPr>
          <w:rFonts w:eastAsia="Times New Roman" w:cs="Times New Roman"/>
          <w:i/>
          <w:iCs/>
          <w:sz w:val="24"/>
          <w:szCs w:val="24"/>
          <w:lang w:eastAsia="fr-FR"/>
        </w:rPr>
        <w:t>user-</w:t>
      </w:r>
      <w:proofErr w:type="spellStart"/>
      <w:r w:rsidRPr="008E3332">
        <w:rPr>
          <w:rFonts w:eastAsia="Times New Roman" w:cs="Times New Roman"/>
          <w:i/>
          <w:iCs/>
          <w:sz w:val="24"/>
          <w:szCs w:val="24"/>
          <w:lang w:eastAsia="fr-FR"/>
        </w:rPr>
        <w:t>space</w:t>
      </w:r>
      <w:proofErr w:type="spellEnd"/>
      <w:r w:rsidRPr="008E3332">
        <w:rPr>
          <w:rFonts w:eastAsia="Times New Roman" w:cs="Times New Roman"/>
          <w:sz w:val="24"/>
          <w:szCs w:val="24"/>
          <w:lang w:eastAsia="fr-FR"/>
        </w:rPr>
        <w:t>) tourne comme une application en espace utilisateur de l'OS hôte. Le noyau user-</w:t>
      </w:r>
      <w:proofErr w:type="spellStart"/>
      <w:r w:rsidRPr="008E3332">
        <w:rPr>
          <w:rFonts w:eastAsia="Times New Roman" w:cs="Times New Roman"/>
          <w:sz w:val="24"/>
          <w:szCs w:val="24"/>
          <w:lang w:eastAsia="fr-FR"/>
        </w:rPr>
        <w:t>space</w:t>
      </w:r>
      <w:proofErr w:type="spellEnd"/>
      <w:r w:rsidRPr="008E3332">
        <w:rPr>
          <w:rFonts w:eastAsia="Times New Roman" w:cs="Times New Roman"/>
          <w:sz w:val="24"/>
          <w:szCs w:val="24"/>
          <w:lang w:eastAsia="fr-FR"/>
        </w:rPr>
        <w:t xml:space="preserve"> a donc son propre espace utilisateur dans lequel il contrôle ses applications.</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Cette solution est très peu performante, car deux noyaux sont empilés et l’isolation des environnements n’est pas gérée et l’indépendance par rapport au système hôte est inexistante. Elle sert surtout au développement du noyau.</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Exemples :</w:t>
      </w:r>
    </w:p>
    <w:p w:rsidR="008E3332" w:rsidRPr="008E3332" w:rsidRDefault="008E3332" w:rsidP="008E3332">
      <w:pPr>
        <w:numPr>
          <w:ilvl w:val="0"/>
          <w:numId w:val="9"/>
        </w:numPr>
        <w:spacing w:before="100" w:beforeAutospacing="1" w:after="100" w:afterAutospacing="1" w:line="240" w:lineRule="auto"/>
        <w:rPr>
          <w:rFonts w:eastAsia="Times New Roman" w:cs="Times New Roman"/>
          <w:sz w:val="24"/>
          <w:szCs w:val="24"/>
          <w:lang w:eastAsia="fr-FR"/>
        </w:rPr>
      </w:pPr>
      <w:hyperlink r:id="rId39" w:history="1">
        <w:r w:rsidRPr="008E3332">
          <w:rPr>
            <w:rFonts w:eastAsia="Times New Roman" w:cs="Times New Roman"/>
            <w:sz w:val="24"/>
            <w:szCs w:val="24"/>
            <w:lang w:eastAsia="fr-FR"/>
          </w:rPr>
          <w:t>User Mode Linux</w:t>
        </w:r>
      </w:hyperlink>
      <w:r w:rsidRPr="008E3332">
        <w:rPr>
          <w:rFonts w:eastAsia="Times New Roman" w:cs="Times New Roman"/>
          <w:sz w:val="24"/>
          <w:szCs w:val="24"/>
          <w:lang w:eastAsia="fr-FR"/>
        </w:rPr>
        <w:t> : noyau tournant en espace utilisateur</w:t>
      </w:r>
    </w:p>
    <w:p w:rsidR="008E3332" w:rsidRPr="008E3332" w:rsidRDefault="008E3332" w:rsidP="008E3332">
      <w:pPr>
        <w:numPr>
          <w:ilvl w:val="0"/>
          <w:numId w:val="9"/>
        </w:numPr>
        <w:spacing w:before="100" w:beforeAutospacing="1" w:after="100" w:afterAutospacing="1" w:line="240" w:lineRule="auto"/>
        <w:rPr>
          <w:rFonts w:eastAsia="Times New Roman" w:cs="Times New Roman"/>
          <w:sz w:val="24"/>
          <w:szCs w:val="24"/>
          <w:lang w:eastAsia="fr-FR"/>
        </w:rPr>
      </w:pPr>
      <w:hyperlink r:id="rId40" w:history="1">
        <w:proofErr w:type="spellStart"/>
        <w:r w:rsidRPr="008E3332">
          <w:rPr>
            <w:rFonts w:eastAsia="Times New Roman" w:cs="Times New Roman"/>
            <w:sz w:val="24"/>
            <w:szCs w:val="24"/>
            <w:lang w:eastAsia="fr-FR"/>
          </w:rPr>
          <w:t>Cooperative</w:t>
        </w:r>
        <w:proofErr w:type="spellEnd"/>
        <w:r w:rsidRPr="008E3332">
          <w:rPr>
            <w:rFonts w:eastAsia="Times New Roman" w:cs="Times New Roman"/>
            <w:sz w:val="24"/>
            <w:szCs w:val="24"/>
            <w:lang w:eastAsia="fr-FR"/>
          </w:rPr>
          <w:t xml:space="preserve"> Linux</w:t>
        </w:r>
      </w:hyperlink>
      <w:r w:rsidRPr="008E3332">
        <w:rPr>
          <w:rFonts w:eastAsia="Times New Roman" w:cs="Times New Roman"/>
          <w:sz w:val="24"/>
          <w:szCs w:val="24"/>
          <w:lang w:eastAsia="fr-FR"/>
        </w:rPr>
        <w:t xml:space="preserve"> ou </w:t>
      </w:r>
      <w:hyperlink r:id="rId41" w:tooltip="CoLinux" w:history="1">
        <w:proofErr w:type="spellStart"/>
        <w:r w:rsidRPr="008E3332">
          <w:rPr>
            <w:rFonts w:eastAsia="Times New Roman" w:cs="Times New Roman"/>
            <w:sz w:val="24"/>
            <w:szCs w:val="24"/>
            <w:lang w:eastAsia="fr-FR"/>
          </w:rPr>
          <w:t>coLinux</w:t>
        </w:r>
        <w:proofErr w:type="spellEnd"/>
      </w:hyperlink>
      <w:r w:rsidRPr="008E3332">
        <w:rPr>
          <w:rFonts w:eastAsia="Times New Roman" w:cs="Times New Roman"/>
          <w:sz w:val="24"/>
          <w:szCs w:val="24"/>
          <w:lang w:eastAsia="fr-FR"/>
        </w:rPr>
        <w:t> : noyau coopératif avec un hôte Windows</w:t>
      </w:r>
    </w:p>
    <w:p w:rsidR="008E3332" w:rsidRPr="008E3332" w:rsidRDefault="008E3332" w:rsidP="008E3332">
      <w:pPr>
        <w:numPr>
          <w:ilvl w:val="0"/>
          <w:numId w:val="9"/>
        </w:numPr>
        <w:spacing w:before="100" w:beforeAutospacing="1" w:after="100" w:afterAutospacing="1" w:line="240" w:lineRule="auto"/>
        <w:rPr>
          <w:rFonts w:eastAsia="Times New Roman" w:cs="Times New Roman"/>
          <w:sz w:val="24"/>
          <w:szCs w:val="24"/>
          <w:lang w:eastAsia="fr-FR"/>
        </w:rPr>
      </w:pPr>
      <w:hyperlink r:id="rId42" w:history="1">
        <w:proofErr w:type="spellStart"/>
        <w:r w:rsidRPr="008E3332">
          <w:rPr>
            <w:rFonts w:eastAsia="Times New Roman" w:cs="Times New Roman"/>
            <w:sz w:val="24"/>
            <w:szCs w:val="24"/>
            <w:lang w:eastAsia="fr-FR"/>
          </w:rPr>
          <w:t>Adeos</w:t>
        </w:r>
        <w:proofErr w:type="spellEnd"/>
      </w:hyperlink>
      <w:r w:rsidRPr="008E3332">
        <w:rPr>
          <w:rFonts w:eastAsia="Times New Roman" w:cs="Times New Roman"/>
          <w:sz w:val="24"/>
          <w:szCs w:val="24"/>
          <w:lang w:eastAsia="fr-FR"/>
        </w:rPr>
        <w:t xml:space="preserve"> : micro noyau RT faisant tourner Linux en </w:t>
      </w:r>
      <w:proofErr w:type="spellStart"/>
      <w:r w:rsidRPr="008E3332">
        <w:rPr>
          <w:rFonts w:eastAsia="Times New Roman" w:cs="Times New Roman"/>
          <w:sz w:val="24"/>
          <w:szCs w:val="24"/>
          <w:lang w:eastAsia="fr-FR"/>
        </w:rPr>
        <w:t>kernel</w:t>
      </w:r>
      <w:proofErr w:type="spellEnd"/>
      <w:r w:rsidRPr="008E3332">
        <w:rPr>
          <w:rFonts w:eastAsia="Times New Roman" w:cs="Times New Roman"/>
          <w:sz w:val="24"/>
          <w:szCs w:val="24"/>
          <w:lang w:eastAsia="fr-FR"/>
        </w:rPr>
        <w:t>-</w:t>
      </w:r>
      <w:proofErr w:type="spellStart"/>
      <w:r w:rsidRPr="008E3332">
        <w:rPr>
          <w:rFonts w:eastAsia="Times New Roman" w:cs="Times New Roman"/>
          <w:sz w:val="24"/>
          <w:szCs w:val="24"/>
          <w:lang w:eastAsia="fr-FR"/>
        </w:rPr>
        <w:t>space</w:t>
      </w:r>
      <w:proofErr w:type="spellEnd"/>
      <w:r w:rsidRPr="008E3332">
        <w:rPr>
          <w:rFonts w:eastAsia="Times New Roman" w:cs="Times New Roman"/>
          <w:sz w:val="24"/>
          <w:szCs w:val="24"/>
          <w:lang w:eastAsia="fr-FR"/>
        </w:rPr>
        <w:t xml:space="preserve"> non-RT</w:t>
      </w:r>
    </w:p>
    <w:p w:rsidR="008E3332" w:rsidRPr="008E3332" w:rsidRDefault="008E3332" w:rsidP="008E3332">
      <w:pPr>
        <w:numPr>
          <w:ilvl w:val="0"/>
          <w:numId w:val="9"/>
        </w:numPr>
        <w:spacing w:before="100" w:beforeAutospacing="1" w:after="100" w:afterAutospacing="1" w:line="240" w:lineRule="auto"/>
        <w:rPr>
          <w:rFonts w:eastAsia="Times New Roman" w:cs="Times New Roman"/>
          <w:sz w:val="24"/>
          <w:szCs w:val="24"/>
          <w:lang w:eastAsia="fr-FR"/>
        </w:rPr>
      </w:pPr>
      <w:hyperlink r:id="rId43" w:tooltip="L4Linux (page inexistante)" w:history="1">
        <w:r w:rsidRPr="008E3332">
          <w:rPr>
            <w:rFonts w:eastAsia="Times New Roman" w:cs="Times New Roman"/>
            <w:sz w:val="24"/>
            <w:szCs w:val="24"/>
            <w:lang w:eastAsia="fr-FR"/>
          </w:rPr>
          <w:t>L4Linux</w:t>
        </w:r>
      </w:hyperlink>
      <w:r w:rsidRPr="008E3332">
        <w:rPr>
          <w:rFonts w:eastAsia="Times New Roman" w:cs="Times New Roman"/>
          <w:sz w:val="24"/>
          <w:szCs w:val="24"/>
          <w:lang w:eastAsia="fr-FR"/>
        </w:rPr>
        <w:t xml:space="preserve"> : micro noyau RT faisant tourner Linux en </w:t>
      </w:r>
      <w:proofErr w:type="spellStart"/>
      <w:r w:rsidRPr="008E3332">
        <w:rPr>
          <w:rFonts w:eastAsia="Times New Roman" w:cs="Times New Roman"/>
          <w:sz w:val="24"/>
          <w:szCs w:val="24"/>
          <w:lang w:eastAsia="fr-FR"/>
        </w:rPr>
        <w:t>kernel</w:t>
      </w:r>
      <w:proofErr w:type="spellEnd"/>
      <w:r w:rsidRPr="008E3332">
        <w:rPr>
          <w:rFonts w:eastAsia="Times New Roman" w:cs="Times New Roman"/>
          <w:sz w:val="24"/>
          <w:szCs w:val="24"/>
          <w:lang w:eastAsia="fr-FR"/>
        </w:rPr>
        <w:t>-</w:t>
      </w:r>
      <w:proofErr w:type="spellStart"/>
      <w:r w:rsidRPr="008E3332">
        <w:rPr>
          <w:rFonts w:eastAsia="Times New Roman" w:cs="Times New Roman"/>
          <w:sz w:val="24"/>
          <w:szCs w:val="24"/>
          <w:lang w:eastAsia="fr-FR"/>
        </w:rPr>
        <w:t>space</w:t>
      </w:r>
      <w:proofErr w:type="spellEnd"/>
      <w:r w:rsidRPr="008E3332">
        <w:rPr>
          <w:rFonts w:eastAsia="Times New Roman" w:cs="Times New Roman"/>
          <w:sz w:val="24"/>
          <w:szCs w:val="24"/>
          <w:lang w:eastAsia="fr-FR"/>
        </w:rPr>
        <w:t xml:space="preserve"> non-RT</w:t>
      </w: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roofErr w:type="spellStart"/>
      <w:r w:rsidRPr="008E3332">
        <w:rPr>
          <w:rFonts w:eastAsia="Times New Roman" w:cs="Times New Roman"/>
          <w:b/>
          <w:bCs/>
          <w:sz w:val="27"/>
          <w:szCs w:val="27"/>
          <w:lang w:eastAsia="fr-FR"/>
        </w:rPr>
        <w:t>Hyperviseur</w:t>
      </w:r>
      <w:proofErr w:type="spellEnd"/>
      <w:r w:rsidRPr="008E3332">
        <w:rPr>
          <w:rFonts w:eastAsia="Times New Roman" w:cs="Times New Roman"/>
          <w:b/>
          <w:bCs/>
          <w:sz w:val="27"/>
          <w:szCs w:val="27"/>
          <w:lang w:eastAsia="fr-FR"/>
        </w:rPr>
        <w:t xml:space="preserve"> de type 2</w:t>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2793076" cy="2207455"/>
            <wp:effectExtent l="0" t="0" r="0" b="0"/>
            <wp:docPr id="379" name="Image 379" descr="http://upload.wikimedia.org/wikipedia/commons/thumb/5/5c/Diagramme_ArchiEmulateur.png/250px-Diagramme_ArchiEmulateu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upload.wikimedia.org/wikipedia/commons/thumb/5/5c/Diagramme_ArchiEmulateur.png/250px-Diagramme_ArchiEmulateur.png">
                      <a:hlinkClick r:id="rId44"/>
                    </pic:cNvPr>
                    <pic:cNvPicPr>
                      <a:picLocks noChangeAspect="1" noChangeArrowheads="1"/>
                    </pic:cNvPicPr>
                  </pic:nvPicPr>
                  <pic:blipFill>
                    <a:blip r:embed="rId45" cstate="print"/>
                    <a:srcRect/>
                    <a:stretch>
                      <a:fillRect/>
                    </a:stretch>
                  </pic:blipFill>
                  <pic:spPr bwMode="auto">
                    <a:xfrm>
                      <a:off x="0" y="0"/>
                      <a:ext cx="2793504" cy="2207793"/>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141605" cy="107950"/>
            <wp:effectExtent l="19050" t="0" r="0" b="0"/>
            <wp:docPr id="380" name="Image 380" descr="http://bits.wikimedia.org/skins-1.17/common/images/magnify-clip.png">
              <a:hlinkClick xmlns:a="http://schemas.openxmlformats.org/drawingml/2006/main" r:id="rId44"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its.wikimedia.org/skins-1.17/common/images/magnify-clip.png">
                      <a:hlinkClick r:id="rId44" tooltip="&quot;Agrandir&quot;"/>
                    </pic:cNvPr>
                    <pic:cNvPicPr>
                      <a:picLocks noChangeAspect="1" noChangeArrowheads="1"/>
                    </pic:cNvPicPr>
                  </pic:nvPicPr>
                  <pic:blipFill>
                    <a:blip r:embed="rId29" cstate="print"/>
                    <a:srcRect/>
                    <a:stretch>
                      <a:fillRect/>
                    </a:stretch>
                  </pic:blipFill>
                  <pic:spPr bwMode="auto">
                    <a:xfrm>
                      <a:off x="0" y="0"/>
                      <a:ext cx="141605" cy="107950"/>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de type 2</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Un </w:t>
      </w:r>
      <w:hyperlink r:id="rId46" w:history="1">
        <w:proofErr w:type="spellStart"/>
        <w:r w:rsidRPr="008E3332">
          <w:rPr>
            <w:rFonts w:eastAsia="Times New Roman" w:cs="Times New Roman"/>
            <w:sz w:val="24"/>
            <w:szCs w:val="24"/>
            <w:lang w:eastAsia="fr-FR"/>
          </w:rPr>
          <w:t>hyperviseur</w:t>
        </w:r>
        <w:proofErr w:type="spellEnd"/>
      </w:hyperlink>
      <w:r w:rsidRPr="008E3332">
        <w:rPr>
          <w:rFonts w:eastAsia="Times New Roman" w:cs="Times New Roman"/>
          <w:sz w:val="24"/>
          <w:szCs w:val="24"/>
          <w:lang w:eastAsia="fr-FR"/>
        </w:rPr>
        <w:t xml:space="preserve"> de type 2 est un logiciel (généralement assez lourd) qui tourne sur l'OS hôte. Ce logiciel permet de lancer un ou plusieurs OS invités. La machine </w:t>
      </w:r>
      <w:proofErr w:type="spellStart"/>
      <w:r w:rsidRPr="008E3332">
        <w:rPr>
          <w:rFonts w:eastAsia="Times New Roman" w:cs="Times New Roman"/>
          <w:sz w:val="24"/>
          <w:szCs w:val="24"/>
          <w:lang w:eastAsia="fr-FR"/>
        </w:rPr>
        <w:t>virtualise</w:t>
      </w:r>
      <w:proofErr w:type="spellEnd"/>
      <w:r w:rsidRPr="008E3332">
        <w:rPr>
          <w:rFonts w:eastAsia="Times New Roman" w:cs="Times New Roman"/>
          <w:sz w:val="24"/>
          <w:szCs w:val="24"/>
          <w:lang w:eastAsia="fr-FR"/>
        </w:rPr>
        <w:t xml:space="preserve"> ou/et émule le matériel pour les OS invités, ces derniers croient dialoguer directement avec ledit matériel.</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Cette solution est très comparable à un émulateur, et parfois même confondue. Cependant l’unité centrale de calcul, c'est-à-dire le microprocesseur, la mémoire de travail (ram) ainsi que la mémoire de stockage (via un fichier) sont directement accessibles aux machines virtuelles, alors que sur un émulateur l’unité centrale est simulée, les performances en sont donc considérablement réduites par rapport à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Cette solution isole bien les OS invités, mais elle a un coût en performance. Ce coût peut être très élevé si le processeur doit être émulé, comme cela est le cas dans l’émulation. En échange cette solution permet de faire cohabiter plusieurs OS hétérogènes sur une même machine grâce à une isolation complète. Les échanges entre les machines se font via les canaux standards de communication entre systèmes d’exploitation (TCP/IP et autres protocoles réseau), un tampon d’échange permet d’émuler des cartes réseaux virtuelles sur une seule carte réseau réelle.</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Exemples :</w:t>
      </w:r>
    </w:p>
    <w:p w:rsidR="008E3332" w:rsidRPr="008E3332" w:rsidRDefault="008E3332" w:rsidP="008E3332">
      <w:pPr>
        <w:numPr>
          <w:ilvl w:val="0"/>
          <w:numId w:val="10"/>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Logiciels </w:t>
      </w:r>
      <w:hyperlink r:id="rId47" w:history="1">
        <w:r w:rsidRPr="008E3332">
          <w:rPr>
            <w:rFonts w:eastAsia="Times New Roman" w:cs="Times New Roman"/>
            <w:sz w:val="24"/>
            <w:szCs w:val="24"/>
            <w:lang w:eastAsia="fr-FR"/>
          </w:rPr>
          <w:t>Microsoft</w:t>
        </w:r>
      </w:hyperlink>
      <w:r w:rsidRPr="008E3332">
        <w:rPr>
          <w:rFonts w:eastAsia="Times New Roman" w:cs="Times New Roman"/>
          <w:sz w:val="24"/>
          <w:szCs w:val="24"/>
          <w:lang w:eastAsia="fr-FR"/>
        </w:rPr>
        <w:t xml:space="preserve"> </w:t>
      </w:r>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hyperlink r:id="rId48" w:tooltip="VirtualPC" w:history="1">
        <w:r w:rsidRPr="008E3332">
          <w:rPr>
            <w:rFonts w:eastAsia="Times New Roman" w:cs="Times New Roman"/>
            <w:sz w:val="24"/>
            <w:szCs w:val="24"/>
            <w:lang w:eastAsia="fr-FR"/>
          </w:rPr>
          <w:t xml:space="preserve">Microsoft </w:t>
        </w:r>
        <w:proofErr w:type="spellStart"/>
        <w:r w:rsidRPr="008E3332">
          <w:rPr>
            <w:rFonts w:eastAsia="Times New Roman" w:cs="Times New Roman"/>
            <w:sz w:val="24"/>
            <w:szCs w:val="24"/>
            <w:lang w:eastAsia="fr-FR"/>
          </w:rPr>
          <w:t>VirtualPC</w:t>
        </w:r>
        <w:proofErr w:type="spellEnd"/>
      </w:hyperlink>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hyperlink r:id="rId49" w:tooltip="VirtualServer" w:history="1">
        <w:r w:rsidRPr="008E3332">
          <w:rPr>
            <w:rFonts w:eastAsia="Times New Roman" w:cs="Times New Roman"/>
            <w:sz w:val="24"/>
            <w:szCs w:val="24"/>
            <w:lang w:eastAsia="fr-FR"/>
          </w:rPr>
          <w:t xml:space="preserve">Microsoft </w:t>
        </w:r>
        <w:proofErr w:type="spellStart"/>
        <w:r w:rsidRPr="008E3332">
          <w:rPr>
            <w:rFonts w:eastAsia="Times New Roman" w:cs="Times New Roman"/>
            <w:sz w:val="24"/>
            <w:szCs w:val="24"/>
            <w:lang w:eastAsia="fr-FR"/>
          </w:rPr>
          <w:t>VirtualServer</w:t>
        </w:r>
        <w:proofErr w:type="spellEnd"/>
      </w:hyperlink>
    </w:p>
    <w:p w:rsidR="008E3332" w:rsidRPr="008E3332" w:rsidRDefault="008E3332" w:rsidP="008E3332">
      <w:pPr>
        <w:numPr>
          <w:ilvl w:val="0"/>
          <w:numId w:val="10"/>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Logiciels </w:t>
      </w:r>
      <w:proofErr w:type="spellStart"/>
      <w:r w:rsidRPr="008E3332">
        <w:rPr>
          <w:rFonts w:eastAsia="Times New Roman" w:cs="Times New Roman"/>
          <w:sz w:val="24"/>
          <w:szCs w:val="24"/>
          <w:lang w:eastAsia="fr-FR"/>
        </w:rPr>
        <w:t>Parallels</w:t>
      </w:r>
      <w:proofErr w:type="spellEnd"/>
      <w:r w:rsidRPr="008E3332">
        <w:rPr>
          <w:rFonts w:eastAsia="Times New Roman" w:cs="Times New Roman"/>
          <w:sz w:val="24"/>
          <w:szCs w:val="24"/>
          <w:lang w:eastAsia="fr-FR"/>
        </w:rPr>
        <w:t xml:space="preserve"> </w:t>
      </w:r>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hyperlink r:id="rId50" w:history="1">
        <w:proofErr w:type="spellStart"/>
        <w:r w:rsidRPr="008E3332">
          <w:rPr>
            <w:rFonts w:eastAsia="Times New Roman" w:cs="Times New Roman"/>
            <w:sz w:val="24"/>
            <w:szCs w:val="24"/>
            <w:lang w:eastAsia="fr-FR"/>
          </w:rPr>
          <w:t>Parallels</w:t>
        </w:r>
        <w:proofErr w:type="spellEnd"/>
        <w:r w:rsidRPr="008E3332">
          <w:rPr>
            <w:rFonts w:eastAsia="Times New Roman" w:cs="Times New Roman"/>
            <w:sz w:val="24"/>
            <w:szCs w:val="24"/>
            <w:lang w:eastAsia="fr-FR"/>
          </w:rPr>
          <w:t xml:space="preserve"> Desktop</w:t>
        </w:r>
      </w:hyperlink>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Parallels</w:t>
      </w:r>
      <w:proofErr w:type="spellEnd"/>
      <w:r w:rsidRPr="008E3332">
        <w:rPr>
          <w:rFonts w:eastAsia="Times New Roman" w:cs="Times New Roman"/>
          <w:sz w:val="24"/>
          <w:szCs w:val="24"/>
          <w:lang w:eastAsia="fr-FR"/>
        </w:rPr>
        <w:t xml:space="preserve"> Server</w:t>
      </w:r>
    </w:p>
    <w:p w:rsidR="008E3332" w:rsidRPr="008E3332" w:rsidRDefault="008E3332" w:rsidP="008E3332">
      <w:pPr>
        <w:numPr>
          <w:ilvl w:val="0"/>
          <w:numId w:val="10"/>
        </w:numPr>
        <w:spacing w:before="100" w:beforeAutospacing="1" w:after="100" w:afterAutospacing="1" w:line="240" w:lineRule="auto"/>
        <w:rPr>
          <w:rFonts w:eastAsia="Times New Roman" w:cs="Times New Roman"/>
          <w:sz w:val="24"/>
          <w:szCs w:val="24"/>
          <w:lang w:eastAsia="fr-FR"/>
        </w:rPr>
      </w:pPr>
      <w:hyperlink r:id="rId51" w:history="1">
        <w:r w:rsidRPr="008E3332">
          <w:rPr>
            <w:rFonts w:eastAsia="Times New Roman" w:cs="Times New Roman"/>
            <w:sz w:val="24"/>
            <w:szCs w:val="24"/>
            <w:lang w:eastAsia="fr-FR"/>
          </w:rPr>
          <w:t xml:space="preserve">Oracle VM </w:t>
        </w:r>
        <w:proofErr w:type="spellStart"/>
        <w:r w:rsidRPr="008E3332">
          <w:rPr>
            <w:rFonts w:eastAsia="Times New Roman" w:cs="Times New Roman"/>
            <w:sz w:val="24"/>
            <w:szCs w:val="24"/>
            <w:lang w:eastAsia="fr-FR"/>
          </w:rPr>
          <w:t>VirtualBox</w:t>
        </w:r>
        <w:proofErr w:type="spellEnd"/>
      </w:hyperlink>
      <w:r w:rsidRPr="008E3332">
        <w:rPr>
          <w:rFonts w:eastAsia="Times New Roman" w:cs="Times New Roman"/>
          <w:sz w:val="24"/>
          <w:szCs w:val="24"/>
          <w:lang w:eastAsia="fr-FR"/>
        </w:rPr>
        <w:t xml:space="preserve"> (libre)</w:t>
      </w:r>
    </w:p>
    <w:p w:rsidR="008E3332" w:rsidRPr="008E3332" w:rsidRDefault="008E3332" w:rsidP="008E3332">
      <w:pPr>
        <w:numPr>
          <w:ilvl w:val="0"/>
          <w:numId w:val="10"/>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Logiciels </w:t>
      </w:r>
      <w:hyperlink r:id="rId52" w:history="1">
        <w:proofErr w:type="spellStart"/>
        <w:r w:rsidRPr="008E3332">
          <w:rPr>
            <w:rFonts w:eastAsia="Times New Roman" w:cs="Times New Roman"/>
            <w:sz w:val="24"/>
            <w:szCs w:val="24"/>
            <w:lang w:eastAsia="fr-FR"/>
          </w:rPr>
          <w:t>VMware</w:t>
        </w:r>
        <w:proofErr w:type="spellEnd"/>
      </w:hyperlink>
      <w:r w:rsidRPr="008E3332">
        <w:rPr>
          <w:rFonts w:eastAsia="Times New Roman" w:cs="Times New Roman"/>
          <w:sz w:val="24"/>
          <w:szCs w:val="24"/>
          <w:lang w:eastAsia="fr-FR"/>
        </w:rPr>
        <w:t xml:space="preserve"> </w:t>
      </w:r>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hyperlink r:id="rId53" w:tooltip="VMware Fusion" w:history="1">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Fusion</w:t>
        </w:r>
      </w:hyperlink>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Player</w:t>
      </w:r>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Server</w:t>
      </w:r>
    </w:p>
    <w:p w:rsidR="008E3332" w:rsidRPr="008E3332" w:rsidRDefault="008E3332" w:rsidP="008E3332">
      <w:pPr>
        <w:numPr>
          <w:ilvl w:val="1"/>
          <w:numId w:val="10"/>
        </w:numPr>
        <w:spacing w:before="100" w:beforeAutospacing="1" w:after="100" w:afterAutospacing="1" w:line="240" w:lineRule="auto"/>
        <w:rPr>
          <w:rFonts w:eastAsia="Times New Roman" w:cs="Times New Roman"/>
          <w:sz w:val="24"/>
          <w:szCs w:val="24"/>
          <w:lang w:eastAsia="fr-FR"/>
        </w:rPr>
      </w:pPr>
      <w:hyperlink r:id="rId54" w:tooltip="VMware Workstation" w:history="1">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w:t>
        </w:r>
        <w:proofErr w:type="spellStart"/>
        <w:r w:rsidRPr="008E3332">
          <w:rPr>
            <w:rFonts w:eastAsia="Times New Roman" w:cs="Times New Roman"/>
            <w:sz w:val="24"/>
            <w:szCs w:val="24"/>
            <w:lang w:eastAsia="fr-FR"/>
          </w:rPr>
          <w:t>Workstation</w:t>
        </w:r>
      </w:hyperlink>
      <w:proofErr w:type="spellEnd"/>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b/>
          <w:bCs/>
          <w:sz w:val="27"/>
          <w:szCs w:val="27"/>
          <w:lang w:eastAsia="fr-FR"/>
        </w:rPr>
        <w:t>Hyperviseur</w:t>
      </w:r>
      <w:proofErr w:type="spellEnd"/>
      <w:r w:rsidRPr="008E3332">
        <w:rPr>
          <w:rFonts w:eastAsia="Times New Roman" w:cs="Times New Roman"/>
          <w:b/>
          <w:bCs/>
          <w:sz w:val="27"/>
          <w:szCs w:val="27"/>
          <w:lang w:eastAsia="fr-FR"/>
        </w:rPr>
        <w:t xml:space="preserve"> de type 1</w:t>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2826327" cy="1937061"/>
            <wp:effectExtent l="0" t="0" r="0" b="0"/>
            <wp:docPr id="381" name="Image 381" descr="http://upload.wikimedia.org/wikipedia/commons/thumb/f/fa/Diagramme_ArchiHyperviseur.png/250px-Diagramme_ArchiHyperviseur.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upload.wikimedia.org/wikipedia/commons/thumb/f/fa/Diagramme_ArchiHyperviseur.png/250px-Diagramme_ArchiHyperviseur.png">
                      <a:hlinkClick r:id="rId55"/>
                    </pic:cNvPr>
                    <pic:cNvPicPr>
                      <a:picLocks noChangeAspect="1" noChangeArrowheads="1"/>
                    </pic:cNvPicPr>
                  </pic:nvPicPr>
                  <pic:blipFill>
                    <a:blip r:embed="rId56" cstate="print"/>
                    <a:srcRect/>
                    <a:stretch>
                      <a:fillRect/>
                    </a:stretch>
                  </pic:blipFill>
                  <pic:spPr bwMode="auto">
                    <a:xfrm>
                      <a:off x="0" y="0"/>
                      <a:ext cx="2826526" cy="1937198"/>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r w:rsidRPr="008E3332">
        <w:rPr>
          <w:rFonts w:eastAsia="Times New Roman" w:cs="Times New Roman"/>
          <w:noProof/>
          <w:sz w:val="24"/>
          <w:szCs w:val="24"/>
          <w:lang w:eastAsia="fr-FR"/>
        </w:rPr>
        <w:drawing>
          <wp:inline distT="0" distB="0" distL="0" distR="0">
            <wp:extent cx="141605" cy="107950"/>
            <wp:effectExtent l="19050" t="0" r="0" b="0"/>
            <wp:docPr id="382" name="Image 382" descr="http://bits.wikimedia.org/skins-1.17/common/images/magnify-clip.png">
              <a:hlinkClick xmlns:a="http://schemas.openxmlformats.org/drawingml/2006/main" r:id="rId55"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its.wikimedia.org/skins-1.17/common/images/magnify-clip.png">
                      <a:hlinkClick r:id="rId55" tooltip="&quot;Agrandir&quot;"/>
                    </pic:cNvPr>
                    <pic:cNvPicPr>
                      <a:picLocks noChangeAspect="1" noChangeArrowheads="1"/>
                    </pic:cNvPicPr>
                  </pic:nvPicPr>
                  <pic:blipFill>
                    <a:blip r:embed="rId29" cstate="print"/>
                    <a:srcRect/>
                    <a:stretch>
                      <a:fillRect/>
                    </a:stretch>
                  </pic:blipFill>
                  <pic:spPr bwMode="auto">
                    <a:xfrm>
                      <a:off x="0" y="0"/>
                      <a:ext cx="141605" cy="107950"/>
                    </a:xfrm>
                    <a:prstGeom prst="rect">
                      <a:avLst/>
                    </a:prstGeom>
                    <a:noFill/>
                    <a:ln w="9525">
                      <a:noFill/>
                      <a:miter lim="800000"/>
                      <a:headEnd/>
                      <a:tailEnd/>
                    </a:ln>
                  </pic:spPr>
                </pic:pic>
              </a:graphicData>
            </a:graphic>
          </wp:inline>
        </w:drawing>
      </w:r>
    </w:p>
    <w:p w:rsidR="008E3332" w:rsidRPr="008E3332" w:rsidRDefault="008E3332" w:rsidP="008E3332">
      <w:pPr>
        <w:spacing w:after="0"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de type 1</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Un </w:t>
      </w:r>
      <w:hyperlink r:id="rId57" w:history="1">
        <w:proofErr w:type="spellStart"/>
        <w:r w:rsidRPr="008E3332">
          <w:rPr>
            <w:rFonts w:eastAsia="Times New Roman" w:cs="Times New Roman"/>
            <w:sz w:val="24"/>
            <w:szCs w:val="24"/>
            <w:lang w:eastAsia="fr-FR"/>
          </w:rPr>
          <w:t>hyperviseur</w:t>
        </w:r>
        <w:proofErr w:type="spellEnd"/>
      </w:hyperlink>
      <w:r w:rsidRPr="008E3332">
        <w:rPr>
          <w:rFonts w:eastAsia="Times New Roman" w:cs="Times New Roman"/>
          <w:sz w:val="24"/>
          <w:szCs w:val="24"/>
          <w:lang w:eastAsia="fr-FR"/>
        </w:rPr>
        <w:t xml:space="preserve"> de type 1 est comme un noyau système très léger et optimisé pour gérer les accès des noyaux d'OS invités à l'architecture matérielle sous-jacente. Si les OS invités fonctionnent en ayant conscience d'être </w:t>
      </w:r>
      <w:proofErr w:type="spellStart"/>
      <w:r w:rsidRPr="008E3332">
        <w:rPr>
          <w:rFonts w:eastAsia="Times New Roman" w:cs="Times New Roman"/>
          <w:sz w:val="24"/>
          <w:szCs w:val="24"/>
          <w:lang w:eastAsia="fr-FR"/>
        </w:rPr>
        <w:t>virtualisés</w:t>
      </w:r>
      <w:proofErr w:type="spellEnd"/>
      <w:r w:rsidRPr="008E3332">
        <w:rPr>
          <w:rFonts w:eastAsia="Times New Roman" w:cs="Times New Roman"/>
          <w:sz w:val="24"/>
          <w:szCs w:val="24"/>
          <w:lang w:eastAsia="fr-FR"/>
        </w:rPr>
        <w:t xml:space="preserve"> et sont optimisés pour ce fait, on parle alors de para-</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(méthode indispensable sur Hyper-V de Microsoft et qui augmente les performances sur ESX de </w:t>
      </w:r>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par exemple).</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Actuellement l’</w:t>
      </w: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est la méthode de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d'infrastructure la plus performante mais elle a pour inconvénient d’être contraignante et onéreuse, bien que permettant plus de flexibilité dans le cas de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d'un centre de traitement informatique.</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Exemples :</w:t>
      </w:r>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hyperlink r:id="rId58" w:history="1">
        <w:proofErr w:type="spellStart"/>
        <w:r w:rsidRPr="008E3332">
          <w:rPr>
            <w:rFonts w:eastAsia="Times New Roman" w:cs="Times New Roman"/>
            <w:sz w:val="24"/>
            <w:szCs w:val="24"/>
            <w:lang w:eastAsia="fr-FR"/>
          </w:rPr>
          <w:t>Xen</w:t>
        </w:r>
        <w:proofErr w:type="spellEnd"/>
      </w:hyperlink>
      <w:r w:rsidRPr="008E3332">
        <w:rPr>
          <w:rFonts w:eastAsia="Times New Roman" w:cs="Times New Roman"/>
          <w:sz w:val="24"/>
          <w:szCs w:val="24"/>
          <w:lang w:eastAsia="fr-FR"/>
        </w:rPr>
        <w:t xml:space="preserve"> (libre)</w:t>
      </w:r>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ESX</w:t>
      </w:r>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VMware</w:t>
      </w:r>
      <w:proofErr w:type="spellEnd"/>
      <w:r w:rsidRPr="008E3332">
        <w:rPr>
          <w:rFonts w:eastAsia="Times New Roman" w:cs="Times New Roman"/>
          <w:sz w:val="24"/>
          <w:szCs w:val="24"/>
          <w:lang w:eastAsia="fr-FR"/>
        </w:rPr>
        <w:t xml:space="preserve"> </w:t>
      </w:r>
      <w:proofErr w:type="spellStart"/>
      <w:r w:rsidRPr="008E3332">
        <w:rPr>
          <w:rFonts w:eastAsia="Times New Roman" w:cs="Times New Roman"/>
          <w:sz w:val="24"/>
          <w:szCs w:val="24"/>
          <w:lang w:eastAsia="fr-FR"/>
        </w:rPr>
        <w:t>ESXi</w:t>
      </w:r>
      <w:proofErr w:type="spellEnd"/>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hyperlink r:id="rId59" w:tooltip="Microsoft Hyper-V Server" w:history="1">
        <w:r w:rsidRPr="008E3332">
          <w:rPr>
            <w:rFonts w:eastAsia="Times New Roman" w:cs="Times New Roman"/>
            <w:sz w:val="24"/>
            <w:szCs w:val="24"/>
            <w:lang w:eastAsia="fr-FR"/>
          </w:rPr>
          <w:t>Microsoft Hyper-V Server</w:t>
        </w:r>
      </w:hyperlink>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proofErr w:type="spellStart"/>
      <w:r w:rsidRPr="008E3332">
        <w:rPr>
          <w:rFonts w:eastAsia="Times New Roman" w:cs="Times New Roman"/>
          <w:sz w:val="24"/>
          <w:szCs w:val="24"/>
          <w:lang w:eastAsia="fr-FR"/>
        </w:rPr>
        <w:t>Parallels</w:t>
      </w:r>
      <w:proofErr w:type="spellEnd"/>
      <w:r w:rsidRPr="008E3332">
        <w:rPr>
          <w:rFonts w:eastAsia="Times New Roman" w:cs="Times New Roman"/>
          <w:sz w:val="24"/>
          <w:szCs w:val="24"/>
          <w:lang w:eastAsia="fr-FR"/>
        </w:rPr>
        <w:t xml:space="preserve"> Server </w:t>
      </w:r>
      <w:proofErr w:type="spellStart"/>
      <w:r w:rsidRPr="008E3332">
        <w:rPr>
          <w:rFonts w:eastAsia="Times New Roman" w:cs="Times New Roman"/>
          <w:sz w:val="24"/>
          <w:szCs w:val="24"/>
          <w:lang w:eastAsia="fr-FR"/>
        </w:rPr>
        <w:t>Bare</w:t>
      </w:r>
      <w:proofErr w:type="spellEnd"/>
      <w:r w:rsidRPr="008E3332">
        <w:rPr>
          <w:rFonts w:eastAsia="Times New Roman" w:cs="Times New Roman"/>
          <w:sz w:val="24"/>
          <w:szCs w:val="24"/>
          <w:lang w:eastAsia="fr-FR"/>
        </w:rPr>
        <w:t xml:space="preserve"> </w:t>
      </w:r>
      <w:proofErr w:type="spellStart"/>
      <w:r w:rsidRPr="008E3332">
        <w:rPr>
          <w:rFonts w:eastAsia="Times New Roman" w:cs="Times New Roman"/>
          <w:sz w:val="24"/>
          <w:szCs w:val="24"/>
          <w:lang w:eastAsia="fr-FR"/>
        </w:rPr>
        <w:t>Metal</w:t>
      </w:r>
      <w:proofErr w:type="spellEnd"/>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hyperlink r:id="rId60" w:tooltip="Kernel-based Virtual Machine" w:history="1">
        <w:r w:rsidRPr="008E3332">
          <w:rPr>
            <w:rFonts w:eastAsia="Times New Roman" w:cs="Times New Roman"/>
            <w:sz w:val="24"/>
            <w:szCs w:val="24"/>
            <w:lang w:eastAsia="fr-FR"/>
          </w:rPr>
          <w:t>KVM</w:t>
        </w:r>
      </w:hyperlink>
      <w:r w:rsidRPr="008E3332">
        <w:rPr>
          <w:rFonts w:eastAsia="Times New Roman" w:cs="Times New Roman"/>
          <w:sz w:val="24"/>
          <w:szCs w:val="24"/>
          <w:lang w:eastAsia="fr-FR"/>
        </w:rPr>
        <w:t xml:space="preserve"> (libre)</w:t>
      </w:r>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r w:rsidRPr="008E3332">
        <w:rPr>
          <w:rFonts w:eastAsia="Times New Roman" w:cs="Courier New"/>
          <w:b/>
          <w:bCs/>
          <w:sz w:val="24"/>
          <w:szCs w:val="24"/>
          <w:lang w:eastAsia="fr-FR"/>
        </w:rPr>
        <w:lastRenderedPageBreak/>
        <w:t>(en)</w:t>
      </w:r>
      <w:r w:rsidRPr="008E3332">
        <w:rPr>
          <w:rFonts w:eastAsia="Times New Roman" w:cs="Times New Roman"/>
          <w:sz w:val="24"/>
          <w:szCs w:val="24"/>
          <w:lang w:eastAsia="fr-FR"/>
        </w:rPr>
        <w:t xml:space="preserve"> </w:t>
      </w:r>
      <w:hyperlink r:id="rId61" w:tooltip="en:Oracle VM" w:history="1">
        <w:r w:rsidRPr="008E3332">
          <w:rPr>
            <w:rFonts w:eastAsia="Times New Roman" w:cs="Times New Roman"/>
            <w:sz w:val="24"/>
            <w:szCs w:val="24"/>
            <w:lang w:eastAsia="fr-FR"/>
          </w:rPr>
          <w:t>Oracle VM</w:t>
        </w:r>
      </w:hyperlink>
      <w:r w:rsidRPr="008E3332">
        <w:rPr>
          <w:rFonts w:eastAsia="Times New Roman" w:cs="Times New Roman"/>
          <w:sz w:val="24"/>
          <w:szCs w:val="24"/>
          <w:lang w:eastAsia="fr-FR"/>
        </w:rPr>
        <w:t xml:space="preserve"> (gratuit)</w:t>
      </w:r>
    </w:p>
    <w:p w:rsidR="008E3332" w:rsidRPr="008E3332" w:rsidRDefault="008E3332" w:rsidP="008E3332">
      <w:pPr>
        <w:numPr>
          <w:ilvl w:val="0"/>
          <w:numId w:val="11"/>
        </w:numPr>
        <w:spacing w:before="100" w:beforeAutospacing="1" w:after="100" w:afterAutospacing="1" w:line="240" w:lineRule="auto"/>
        <w:rPr>
          <w:rFonts w:eastAsia="Times New Roman" w:cs="Times New Roman"/>
          <w:sz w:val="24"/>
          <w:szCs w:val="24"/>
          <w:lang w:eastAsia="fr-FR"/>
        </w:rPr>
      </w:pPr>
      <w:hyperlink r:id="rId62" w:history="1">
        <w:proofErr w:type="spellStart"/>
        <w:r w:rsidRPr="008E3332">
          <w:rPr>
            <w:rFonts w:eastAsia="Times New Roman" w:cs="Times New Roman"/>
            <w:sz w:val="24"/>
            <w:szCs w:val="24"/>
            <w:lang w:eastAsia="fr-FR"/>
          </w:rPr>
          <w:t>Proxmox</w:t>
        </w:r>
        <w:proofErr w:type="spellEnd"/>
      </w:hyperlink>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p>
    <w:p w:rsidR="008E3332" w:rsidRPr="008E3332" w:rsidRDefault="008E3332" w:rsidP="008E3332">
      <w:pPr>
        <w:spacing w:before="100" w:beforeAutospacing="1" w:after="100" w:afterAutospacing="1" w:line="240" w:lineRule="auto"/>
        <w:outlineLvl w:val="2"/>
        <w:rPr>
          <w:rFonts w:eastAsia="Times New Roman" w:cs="Times New Roman"/>
          <w:b/>
          <w:bCs/>
          <w:sz w:val="27"/>
          <w:szCs w:val="27"/>
          <w:lang w:eastAsia="fr-FR"/>
        </w:rPr>
      </w:pPr>
      <w:r w:rsidRPr="008E3332">
        <w:rPr>
          <w:rFonts w:eastAsia="Times New Roman" w:cs="Times New Roman"/>
          <w:b/>
          <w:bCs/>
          <w:sz w:val="27"/>
          <w:szCs w:val="27"/>
          <w:lang w:eastAsia="fr-FR"/>
        </w:rPr>
        <w:t>Matériel</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Le support de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peut être intégré au processeur ou assisté par celui-ci, le matériel se chargeant, par exemple, de </w:t>
      </w:r>
      <w:proofErr w:type="spellStart"/>
      <w:r w:rsidRPr="008E3332">
        <w:rPr>
          <w:rFonts w:eastAsia="Times New Roman" w:cs="Times New Roman"/>
          <w:sz w:val="24"/>
          <w:szCs w:val="24"/>
          <w:lang w:eastAsia="fr-FR"/>
        </w:rPr>
        <w:t>virtualiser</w:t>
      </w:r>
      <w:proofErr w:type="spellEnd"/>
      <w:r w:rsidRPr="008E3332">
        <w:rPr>
          <w:rFonts w:eastAsia="Times New Roman" w:cs="Times New Roman"/>
          <w:sz w:val="24"/>
          <w:szCs w:val="24"/>
          <w:lang w:eastAsia="fr-FR"/>
        </w:rPr>
        <w:t xml:space="preserve"> les accès mémoire ou de protéger le processeur physique des accès les plus bas niveau. Cela permet de simplifier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logicielle et de réduire la dégradation de performances.</w:t>
      </w:r>
    </w:p>
    <w:p w:rsidR="008E3332" w:rsidRP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Des exemples de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matérielle :</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hyperlink r:id="rId63" w:history="1">
        <w:proofErr w:type="spellStart"/>
        <w:r w:rsidRPr="008E3332">
          <w:rPr>
            <w:rFonts w:eastAsia="Times New Roman" w:cs="Times New Roman"/>
            <w:sz w:val="24"/>
            <w:szCs w:val="24"/>
            <w:lang w:eastAsia="fr-FR"/>
          </w:rPr>
          <w:t>Hyperviseur</w:t>
        </w:r>
        <w:proofErr w:type="spellEnd"/>
      </w:hyperlink>
      <w:r w:rsidRPr="008E3332">
        <w:rPr>
          <w:rFonts w:eastAsia="Times New Roman" w:cs="Times New Roman"/>
          <w:sz w:val="24"/>
          <w:szCs w:val="24"/>
          <w:lang w:eastAsia="fr-FR"/>
        </w:rPr>
        <w:t xml:space="preserve"> IBM Power</w:t>
      </w:r>
      <w:hyperlink r:id="rId64" w:anchor="cite_note-2" w:history="1">
        <w:r w:rsidRPr="008E3332">
          <w:rPr>
            <w:rFonts w:eastAsia="Times New Roman" w:cs="Times New Roman"/>
            <w:sz w:val="24"/>
            <w:szCs w:val="24"/>
            <w:vertAlign w:val="superscript"/>
            <w:lang w:eastAsia="fr-FR"/>
          </w:rPr>
          <w:t>[3]</w:t>
        </w:r>
      </w:hyperlink>
      <w:r w:rsidRPr="008E3332">
        <w:rPr>
          <w:rFonts w:eastAsia="Times New Roman" w:cs="Times New Roman"/>
          <w:sz w:val="24"/>
          <w:szCs w:val="24"/>
          <w:lang w:eastAsia="fr-FR"/>
        </w:rPr>
        <w:t xml:space="preserve"> &amp; Micro-partitionnement AIX</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Mainframes : VM/CMS</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Sun LDOM (</w:t>
      </w: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pour la gestion de "</w:t>
      </w:r>
      <w:proofErr w:type="spellStart"/>
      <w:r w:rsidRPr="008E3332">
        <w:rPr>
          <w:rFonts w:eastAsia="Times New Roman" w:cs="Times New Roman"/>
          <w:sz w:val="24"/>
          <w:szCs w:val="24"/>
          <w:lang w:eastAsia="fr-FR"/>
        </w:rPr>
        <w:t>logical</w:t>
      </w:r>
      <w:proofErr w:type="spellEnd"/>
      <w:r w:rsidRPr="008E3332">
        <w:rPr>
          <w:rFonts w:eastAsia="Times New Roman" w:cs="Times New Roman"/>
          <w:sz w:val="24"/>
          <w:szCs w:val="24"/>
          <w:lang w:eastAsia="fr-FR"/>
        </w:rPr>
        <w:t xml:space="preserve"> </w:t>
      </w:r>
      <w:proofErr w:type="spellStart"/>
      <w:r w:rsidRPr="008E3332">
        <w:rPr>
          <w:rFonts w:eastAsia="Times New Roman" w:cs="Times New Roman"/>
          <w:sz w:val="24"/>
          <w:szCs w:val="24"/>
          <w:lang w:eastAsia="fr-FR"/>
        </w:rPr>
        <w:t>domains</w:t>
      </w:r>
      <w:proofErr w:type="spellEnd"/>
      <w:r w:rsidRPr="008E3332">
        <w:rPr>
          <w:rFonts w:eastAsia="Times New Roman" w:cs="Times New Roman"/>
          <w:sz w:val="24"/>
          <w:szCs w:val="24"/>
          <w:lang w:eastAsia="fr-FR"/>
        </w:rPr>
        <w:t>")</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Sun E10k/E15k</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HP </w:t>
      </w:r>
      <w:proofErr w:type="spellStart"/>
      <w:r w:rsidRPr="008E3332">
        <w:rPr>
          <w:rFonts w:eastAsia="Times New Roman" w:cs="Times New Roman"/>
          <w:sz w:val="24"/>
          <w:szCs w:val="24"/>
          <w:lang w:eastAsia="fr-FR"/>
        </w:rPr>
        <w:t>Superdome</w:t>
      </w:r>
      <w:proofErr w:type="spellEnd"/>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hyperlink r:id="rId65" w:anchor="Pacifica.2FAMD-V" w:tooltip="Advanced Micro Devices" w:history="1">
        <w:r w:rsidRPr="008E3332">
          <w:rPr>
            <w:rFonts w:eastAsia="Times New Roman" w:cs="Times New Roman"/>
            <w:sz w:val="24"/>
            <w:szCs w:val="24"/>
            <w:lang w:eastAsia="fr-FR"/>
          </w:rPr>
          <w:t>AMD-V</w:t>
        </w:r>
      </w:hyperlink>
      <w:r w:rsidRPr="008E3332">
        <w:rPr>
          <w:rFonts w:eastAsia="Times New Roman" w:cs="Times New Roman"/>
          <w:sz w:val="24"/>
          <w:szCs w:val="24"/>
          <w:lang w:eastAsia="fr-FR"/>
        </w:rPr>
        <w:t xml:space="preserve"> (Assistance à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de AMD, anciennement </w:t>
      </w:r>
      <w:proofErr w:type="spellStart"/>
      <w:r w:rsidRPr="008E3332">
        <w:rPr>
          <w:rFonts w:eastAsia="Times New Roman" w:cs="Times New Roman"/>
          <w:sz w:val="24"/>
          <w:szCs w:val="24"/>
          <w:lang w:eastAsia="fr-FR"/>
        </w:rPr>
        <w:t>Pacifica</w:t>
      </w:r>
      <w:proofErr w:type="spellEnd"/>
      <w:r w:rsidRPr="008E3332">
        <w:rPr>
          <w:rFonts w:eastAsia="Times New Roman" w:cs="Times New Roman"/>
          <w:sz w:val="24"/>
          <w:szCs w:val="24"/>
          <w:lang w:eastAsia="fr-FR"/>
        </w:rPr>
        <w:t>)</w:t>
      </w:r>
    </w:p>
    <w:p w:rsidR="008E3332" w:rsidRPr="008E3332" w:rsidRDefault="008E3332" w:rsidP="008E3332">
      <w:pPr>
        <w:numPr>
          <w:ilvl w:val="0"/>
          <w:numId w:val="12"/>
        </w:numPr>
        <w:spacing w:before="100" w:beforeAutospacing="1" w:after="100" w:afterAutospacing="1" w:line="240" w:lineRule="auto"/>
        <w:rPr>
          <w:rFonts w:eastAsia="Times New Roman" w:cs="Times New Roman"/>
          <w:sz w:val="24"/>
          <w:szCs w:val="24"/>
          <w:lang w:eastAsia="fr-FR"/>
        </w:rPr>
      </w:pPr>
      <w:hyperlink r:id="rId66" w:history="1">
        <w:r w:rsidRPr="008E3332">
          <w:rPr>
            <w:rFonts w:eastAsia="Times New Roman" w:cs="Times New Roman"/>
            <w:sz w:val="24"/>
            <w:szCs w:val="24"/>
            <w:lang w:eastAsia="fr-FR"/>
          </w:rPr>
          <w:t>Intel VT</w:t>
        </w:r>
      </w:hyperlink>
      <w:r w:rsidRPr="008E3332">
        <w:rPr>
          <w:rFonts w:eastAsia="Times New Roman" w:cs="Times New Roman"/>
          <w:sz w:val="24"/>
          <w:szCs w:val="24"/>
          <w:lang w:eastAsia="fr-FR"/>
        </w:rPr>
        <w:t xml:space="preserve"> (Assistance à la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de Intel, anciennement </w:t>
      </w:r>
      <w:proofErr w:type="spellStart"/>
      <w:r w:rsidRPr="008E3332">
        <w:rPr>
          <w:rFonts w:eastAsia="Times New Roman" w:cs="Times New Roman"/>
          <w:sz w:val="24"/>
          <w:szCs w:val="24"/>
          <w:lang w:eastAsia="fr-FR"/>
        </w:rPr>
        <w:t>Vanderpool</w:t>
      </w:r>
      <w:proofErr w:type="spellEnd"/>
      <w:r w:rsidRPr="008E3332">
        <w:rPr>
          <w:rFonts w:eastAsia="Times New Roman" w:cs="Times New Roman"/>
          <w:sz w:val="24"/>
          <w:szCs w:val="24"/>
          <w:lang w:eastAsia="fr-FR"/>
        </w:rPr>
        <w:t>)</w:t>
      </w:r>
    </w:p>
    <w:p w:rsidR="008E3332" w:rsidRPr="008E3332" w:rsidRDefault="008E3332"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BD4EE8" w:rsidRDefault="00BD4EE8" w:rsidP="008F0353">
      <w:pPr>
        <w:pBdr>
          <w:top w:val="single" w:sz="6" w:space="1" w:color="auto"/>
        </w:pBdr>
        <w:spacing w:after="0" w:line="240" w:lineRule="auto"/>
        <w:jc w:val="center"/>
        <w:rPr>
          <w:rFonts w:eastAsia="Times New Roman" w:cs="Arial"/>
          <w:b/>
          <w:sz w:val="28"/>
          <w:szCs w:val="28"/>
          <w:lang w:eastAsia="fr-FR"/>
        </w:rPr>
      </w:pPr>
    </w:p>
    <w:p w:rsidR="008E3332" w:rsidRPr="008E3332" w:rsidRDefault="008E3332" w:rsidP="008F0353">
      <w:pPr>
        <w:pBdr>
          <w:top w:val="single" w:sz="6" w:space="1" w:color="auto"/>
        </w:pBdr>
        <w:spacing w:after="0" w:line="240" w:lineRule="auto"/>
        <w:jc w:val="center"/>
        <w:rPr>
          <w:rFonts w:eastAsia="Times New Roman" w:cs="Arial"/>
          <w:b/>
          <w:sz w:val="28"/>
          <w:szCs w:val="28"/>
          <w:lang w:eastAsia="fr-FR"/>
        </w:rPr>
      </w:pPr>
      <w:r w:rsidRPr="008E3332">
        <w:rPr>
          <w:rFonts w:eastAsia="Times New Roman" w:cs="Arial"/>
          <w:b/>
          <w:sz w:val="28"/>
          <w:szCs w:val="28"/>
          <w:lang w:eastAsia="fr-FR"/>
        </w:rPr>
        <w:lastRenderedPageBreak/>
        <w:t xml:space="preserve">La </w:t>
      </w:r>
      <w:proofErr w:type="spellStart"/>
      <w:r w:rsidRPr="008E3332">
        <w:rPr>
          <w:rFonts w:eastAsia="Times New Roman" w:cs="Arial"/>
          <w:b/>
          <w:sz w:val="28"/>
          <w:szCs w:val="28"/>
          <w:lang w:eastAsia="fr-FR"/>
        </w:rPr>
        <w:t>paravirtualisation</w:t>
      </w:r>
      <w:proofErr w:type="spellEnd"/>
    </w:p>
    <w:p w:rsidR="008E3332" w:rsidRDefault="008E3332" w:rsidP="008E3332">
      <w:pPr>
        <w:spacing w:before="100" w:beforeAutospacing="1" w:after="100" w:afterAutospacing="1" w:line="240" w:lineRule="auto"/>
        <w:rPr>
          <w:rFonts w:eastAsia="Times New Roman" w:cs="Times New Roman"/>
          <w:sz w:val="24"/>
          <w:szCs w:val="24"/>
          <w:lang w:eastAsia="fr-FR"/>
        </w:rPr>
      </w:pPr>
      <w:r w:rsidRPr="008E3332">
        <w:rPr>
          <w:rFonts w:eastAsia="Times New Roman" w:cs="Times New Roman"/>
          <w:sz w:val="24"/>
          <w:szCs w:val="24"/>
          <w:lang w:eastAsia="fr-FR"/>
        </w:rPr>
        <w:t xml:space="preserve">Dans ce type de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l'</w:t>
      </w: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et le système d'exploitation invité coopèrent. En </w:t>
      </w:r>
      <w:proofErr w:type="spellStart"/>
      <w:r w:rsidRPr="008E3332">
        <w:rPr>
          <w:rFonts w:eastAsia="Times New Roman" w:cs="Times New Roman"/>
          <w:sz w:val="24"/>
          <w:szCs w:val="24"/>
          <w:lang w:eastAsia="fr-FR"/>
        </w:rPr>
        <w:t>virtualisation</w:t>
      </w:r>
      <w:proofErr w:type="spellEnd"/>
      <w:r w:rsidRPr="008E3332">
        <w:rPr>
          <w:rFonts w:eastAsia="Times New Roman" w:cs="Times New Roman"/>
          <w:sz w:val="24"/>
          <w:szCs w:val="24"/>
          <w:lang w:eastAsia="fr-FR"/>
        </w:rPr>
        <w:t xml:space="preserve"> complète, lorsque l'invité a besoin de communiquer avec du matériel, celui-ci n'a accès qu'à du faux matériel présenté par l'</w:t>
      </w: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 en </w:t>
      </w:r>
      <w:proofErr w:type="spellStart"/>
      <w:r w:rsidRPr="008E3332">
        <w:rPr>
          <w:rFonts w:eastAsia="Times New Roman" w:cs="Times New Roman"/>
          <w:sz w:val="24"/>
          <w:szCs w:val="24"/>
          <w:lang w:eastAsia="fr-FR"/>
        </w:rPr>
        <w:t>paravirtualisation</w:t>
      </w:r>
      <w:proofErr w:type="spellEnd"/>
      <w:r w:rsidRPr="008E3332">
        <w:rPr>
          <w:rFonts w:eastAsia="Times New Roman" w:cs="Times New Roman"/>
          <w:sz w:val="24"/>
          <w:szCs w:val="24"/>
          <w:lang w:eastAsia="fr-FR"/>
        </w:rPr>
        <w:t>, l'</w:t>
      </w:r>
      <w:proofErr w:type="spellStart"/>
      <w:r w:rsidRPr="008E3332">
        <w:rPr>
          <w:rFonts w:eastAsia="Times New Roman" w:cs="Times New Roman"/>
          <w:sz w:val="24"/>
          <w:szCs w:val="24"/>
          <w:lang w:eastAsia="fr-FR"/>
        </w:rPr>
        <w:t>hyperviseur</w:t>
      </w:r>
      <w:proofErr w:type="spellEnd"/>
      <w:r w:rsidRPr="008E3332">
        <w:rPr>
          <w:rFonts w:eastAsia="Times New Roman" w:cs="Times New Roman"/>
          <w:sz w:val="24"/>
          <w:szCs w:val="24"/>
          <w:lang w:eastAsia="fr-FR"/>
        </w:rPr>
        <w:t xml:space="preserve"> capture les appels système de l'invité et les transmet au matériel. En somme, l'invité exploite directement le matériel de l'ordinateur hôte. La </w:t>
      </w:r>
      <w:proofErr w:type="spellStart"/>
      <w:r w:rsidRPr="008E3332">
        <w:rPr>
          <w:rFonts w:eastAsia="Times New Roman" w:cs="Times New Roman"/>
          <w:sz w:val="24"/>
          <w:szCs w:val="24"/>
          <w:lang w:eastAsia="fr-FR"/>
        </w:rPr>
        <w:t>paravirtualisation</w:t>
      </w:r>
      <w:proofErr w:type="spellEnd"/>
      <w:r w:rsidRPr="008E3332">
        <w:rPr>
          <w:rFonts w:eastAsia="Times New Roman" w:cs="Times New Roman"/>
          <w:sz w:val="24"/>
          <w:szCs w:val="24"/>
          <w:lang w:eastAsia="fr-FR"/>
        </w:rPr>
        <w:t xml:space="preserve"> offre des performances optimales, mais nécessite un système d'exploitation modifié, conscient qu'il fonctionne dans un environnement </w:t>
      </w:r>
      <w:proofErr w:type="spellStart"/>
      <w:r w:rsidRPr="008E3332">
        <w:rPr>
          <w:rFonts w:eastAsia="Times New Roman" w:cs="Times New Roman"/>
          <w:sz w:val="24"/>
          <w:szCs w:val="24"/>
          <w:lang w:eastAsia="fr-FR"/>
        </w:rPr>
        <w:t>virtualisé</w:t>
      </w:r>
      <w:proofErr w:type="spellEnd"/>
      <w:r w:rsidRPr="008E3332">
        <w:rPr>
          <w:rFonts w:eastAsia="Times New Roman" w:cs="Times New Roman"/>
          <w:sz w:val="24"/>
          <w:szCs w:val="24"/>
          <w:lang w:eastAsia="fr-FR"/>
        </w:rPr>
        <w:t>.</w:t>
      </w:r>
    </w:p>
    <w:p w:rsidR="00BD4EE8" w:rsidRPr="008E3332" w:rsidRDefault="00BD4EE8" w:rsidP="008E3332">
      <w:pPr>
        <w:spacing w:before="100" w:beforeAutospacing="1" w:after="100" w:afterAutospacing="1" w:line="240" w:lineRule="auto"/>
        <w:rPr>
          <w:rFonts w:eastAsia="Times New Roman" w:cs="Times New Roman"/>
          <w:sz w:val="24"/>
          <w:szCs w:val="24"/>
          <w:lang w:eastAsia="fr-FR"/>
        </w:rPr>
      </w:pPr>
      <w:r>
        <w:rPr>
          <w:rFonts w:eastAsia="Times New Roman" w:cs="Times New Roman"/>
          <w:sz w:val="24"/>
          <w:szCs w:val="24"/>
          <w:lang w:eastAsia="fr-FR"/>
        </w:rPr>
        <w:t xml:space="preserve">Ce type de </w:t>
      </w:r>
      <w:proofErr w:type="spellStart"/>
      <w:r>
        <w:rPr>
          <w:rFonts w:eastAsia="Times New Roman" w:cs="Times New Roman"/>
          <w:sz w:val="24"/>
          <w:szCs w:val="24"/>
          <w:lang w:eastAsia="fr-FR"/>
        </w:rPr>
        <w:t>virtualisation</w:t>
      </w:r>
      <w:proofErr w:type="spellEnd"/>
      <w:r>
        <w:rPr>
          <w:rFonts w:eastAsia="Times New Roman" w:cs="Times New Roman"/>
          <w:sz w:val="24"/>
          <w:szCs w:val="24"/>
          <w:lang w:eastAsia="fr-FR"/>
        </w:rPr>
        <w:t xml:space="preserve"> sera expliquée plus en détail avec Xen.</w:t>
      </w:r>
    </w:p>
    <w:p w:rsidR="008E3332" w:rsidRPr="008E3332" w:rsidRDefault="008E3332" w:rsidP="008E3332">
      <w:pPr>
        <w:numPr>
          <w:ilvl w:val="0"/>
          <w:numId w:val="13"/>
        </w:numPr>
        <w:spacing w:before="100" w:beforeAutospacing="1" w:after="100" w:afterAutospacing="1" w:line="240" w:lineRule="auto"/>
        <w:rPr>
          <w:rFonts w:eastAsia="Times New Roman" w:cs="Times New Roman"/>
          <w:sz w:val="24"/>
          <w:szCs w:val="24"/>
          <w:lang w:eastAsia="fr-FR"/>
        </w:rPr>
      </w:pPr>
      <w:hyperlink r:id="rId67" w:tooltip="xen" w:history="1">
        <w:proofErr w:type="spellStart"/>
        <w:r w:rsidRPr="008E3332">
          <w:rPr>
            <w:rFonts w:eastAsia="Times New Roman" w:cs="Times New Roman"/>
            <w:sz w:val="24"/>
            <w:szCs w:val="24"/>
            <w:lang w:eastAsia="fr-FR"/>
          </w:rPr>
          <w:t>Xen</w:t>
        </w:r>
        <w:proofErr w:type="spellEnd"/>
      </w:hyperlink>
      <w:r w:rsidRPr="008E3332">
        <w:rPr>
          <w:rFonts w:eastAsia="Times New Roman" w:cs="Times New Roman"/>
          <w:sz w:val="24"/>
          <w:szCs w:val="24"/>
          <w:lang w:eastAsia="fr-FR"/>
        </w:rPr>
        <w:t xml:space="preserve"> </w:t>
      </w:r>
      <w:r w:rsidRPr="008E3332">
        <w:rPr>
          <w:rFonts w:eastAsia="Times New Roman" w:cs="Times New Roman"/>
          <w:i/>
          <w:iCs/>
          <w:sz w:val="24"/>
          <w:szCs w:val="24"/>
          <w:lang w:eastAsia="fr-FR"/>
        </w:rPr>
        <w:t xml:space="preserve">(moniteurs de contrôle : </w:t>
      </w:r>
      <w:hyperlink r:id="rId68" w:tooltip="virt-manager" w:history="1">
        <w:proofErr w:type="spellStart"/>
        <w:r w:rsidRPr="008E3332">
          <w:rPr>
            <w:rFonts w:eastAsia="Times New Roman" w:cs="Times New Roman"/>
            <w:i/>
            <w:iCs/>
            <w:sz w:val="24"/>
            <w:szCs w:val="24"/>
            <w:lang w:eastAsia="fr-FR"/>
          </w:rPr>
          <w:t>virt</w:t>
        </w:r>
        <w:proofErr w:type="spellEnd"/>
        <w:r w:rsidRPr="008E3332">
          <w:rPr>
            <w:rFonts w:eastAsia="Times New Roman" w:cs="Times New Roman"/>
            <w:i/>
            <w:iCs/>
            <w:sz w:val="24"/>
            <w:szCs w:val="24"/>
            <w:lang w:eastAsia="fr-FR"/>
          </w:rPr>
          <w:t>-manager</w:t>
        </w:r>
      </w:hyperlink>
      <w:r w:rsidRPr="008E3332">
        <w:rPr>
          <w:rFonts w:eastAsia="Times New Roman" w:cs="Times New Roman"/>
          <w:i/>
          <w:iCs/>
          <w:sz w:val="24"/>
          <w:szCs w:val="24"/>
          <w:lang w:eastAsia="fr-FR"/>
        </w:rPr>
        <w:t xml:space="preserve">, </w:t>
      </w:r>
      <w:hyperlink r:id="rId69" w:tooltip="enomalism" w:history="1">
        <w:proofErr w:type="spellStart"/>
        <w:r w:rsidRPr="008E3332">
          <w:rPr>
            <w:rFonts w:eastAsia="Times New Roman" w:cs="Times New Roman"/>
            <w:i/>
            <w:iCs/>
            <w:sz w:val="24"/>
            <w:szCs w:val="24"/>
            <w:lang w:eastAsia="fr-FR"/>
          </w:rPr>
          <w:t>enomalism</w:t>
        </w:r>
        <w:proofErr w:type="spellEnd"/>
      </w:hyperlink>
      <w:r w:rsidRPr="008E3332">
        <w:rPr>
          <w:rFonts w:eastAsia="Times New Roman" w:cs="Times New Roman"/>
          <w:i/>
          <w:iCs/>
          <w:sz w:val="24"/>
          <w:szCs w:val="24"/>
          <w:lang w:eastAsia="fr-FR"/>
        </w:rPr>
        <w:t>)</w:t>
      </w:r>
    </w:p>
    <w:p w:rsidR="008E3332" w:rsidRPr="008E3332" w:rsidRDefault="008E3332" w:rsidP="008E3332">
      <w:pPr>
        <w:numPr>
          <w:ilvl w:val="0"/>
          <w:numId w:val="13"/>
        </w:numPr>
        <w:spacing w:before="100" w:beforeAutospacing="1" w:after="100" w:afterAutospacing="1" w:line="240" w:lineRule="auto"/>
        <w:rPr>
          <w:rFonts w:eastAsia="Times New Roman" w:cs="Times New Roman"/>
          <w:sz w:val="24"/>
          <w:szCs w:val="24"/>
          <w:lang w:eastAsia="fr-FR"/>
        </w:rPr>
      </w:pPr>
      <w:hyperlink r:id="rId70" w:tooltip="vserver" w:history="1">
        <w:proofErr w:type="spellStart"/>
        <w:r w:rsidRPr="008E3332">
          <w:rPr>
            <w:rFonts w:eastAsia="Times New Roman" w:cs="Times New Roman"/>
            <w:sz w:val="24"/>
            <w:szCs w:val="24"/>
            <w:lang w:eastAsia="fr-FR"/>
          </w:rPr>
          <w:t>VServer</w:t>
        </w:r>
        <w:proofErr w:type="spellEnd"/>
      </w:hyperlink>
    </w:p>
    <w:p w:rsidR="008F0353" w:rsidRPr="00BD4EE8" w:rsidRDefault="008E3332" w:rsidP="00BD4EE8">
      <w:pPr>
        <w:numPr>
          <w:ilvl w:val="0"/>
          <w:numId w:val="13"/>
        </w:numPr>
        <w:spacing w:before="100" w:beforeAutospacing="1" w:after="100" w:afterAutospacing="1" w:line="240" w:lineRule="auto"/>
        <w:rPr>
          <w:rFonts w:eastAsia="Times New Roman" w:cs="Times New Roman"/>
          <w:sz w:val="24"/>
          <w:szCs w:val="24"/>
          <w:lang w:eastAsia="fr-FR"/>
        </w:rPr>
      </w:pPr>
      <w:hyperlink r:id="rId71" w:tooltip="xvm" w:history="1">
        <w:proofErr w:type="spellStart"/>
        <w:r w:rsidRPr="008E3332">
          <w:rPr>
            <w:rFonts w:eastAsia="Times New Roman" w:cs="Times New Roman"/>
            <w:sz w:val="24"/>
            <w:szCs w:val="24"/>
            <w:lang w:eastAsia="fr-FR"/>
          </w:rPr>
          <w:t>xVM</w:t>
        </w:r>
        <w:proofErr w:type="spellEnd"/>
      </w:hyperlink>
      <w:r w:rsidR="008F0353" w:rsidRPr="00BD4EE8">
        <w:rPr>
          <w:rFonts w:eastAsia="Times New Roman" w:cs="Arial"/>
          <w:b/>
          <w:vanish/>
          <w:sz w:val="28"/>
          <w:szCs w:val="28"/>
          <w:lang w:eastAsia="fr-FR"/>
        </w:rPr>
        <w:t>Bas du formulaire</w:t>
      </w:r>
    </w:p>
    <w:p w:rsidR="00BB3B19" w:rsidRPr="008E3332" w:rsidRDefault="00BB3B19" w:rsidP="008E3332">
      <w:pPr>
        <w:spacing w:before="100" w:beforeAutospacing="1" w:after="100" w:afterAutospacing="1" w:line="240" w:lineRule="auto"/>
        <w:rPr>
          <w:rFonts w:eastAsia="Times New Roman" w:cs="Times New Roman"/>
          <w:lang w:eastAsia="fr-FR"/>
        </w:rPr>
      </w:pPr>
    </w:p>
    <w:sectPr w:rsidR="00BB3B19" w:rsidRPr="008E3332"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102"/>
    <w:multiLevelType w:val="multilevel"/>
    <w:tmpl w:val="C7A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41252"/>
    <w:multiLevelType w:val="multilevel"/>
    <w:tmpl w:val="EC88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8704B"/>
    <w:multiLevelType w:val="multilevel"/>
    <w:tmpl w:val="6B3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94139"/>
    <w:multiLevelType w:val="multilevel"/>
    <w:tmpl w:val="BFB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6353A"/>
    <w:multiLevelType w:val="multilevel"/>
    <w:tmpl w:val="7C62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D58C0"/>
    <w:multiLevelType w:val="multilevel"/>
    <w:tmpl w:val="E89C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C7146"/>
    <w:multiLevelType w:val="multilevel"/>
    <w:tmpl w:val="A1E6738C"/>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51B40"/>
    <w:multiLevelType w:val="multilevel"/>
    <w:tmpl w:val="42A87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65A1D"/>
    <w:multiLevelType w:val="multilevel"/>
    <w:tmpl w:val="9DC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C1CAD"/>
    <w:multiLevelType w:val="multilevel"/>
    <w:tmpl w:val="9D1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5A59B8"/>
    <w:multiLevelType w:val="multilevel"/>
    <w:tmpl w:val="740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F3BC7"/>
    <w:multiLevelType w:val="multilevel"/>
    <w:tmpl w:val="4BF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E7CC8"/>
    <w:multiLevelType w:val="multilevel"/>
    <w:tmpl w:val="B6A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4"/>
  </w:num>
  <w:num w:numId="4">
    <w:abstractNumId w:val="12"/>
  </w:num>
  <w:num w:numId="5">
    <w:abstractNumId w:val="9"/>
  </w:num>
  <w:num w:numId="6">
    <w:abstractNumId w:val="8"/>
  </w:num>
  <w:num w:numId="7">
    <w:abstractNumId w:val="2"/>
  </w:num>
  <w:num w:numId="8">
    <w:abstractNumId w:val="1"/>
  </w:num>
  <w:num w:numId="9">
    <w:abstractNumId w:val="3"/>
  </w:num>
  <w:num w:numId="10">
    <w:abstractNumId w:val="7"/>
  </w:num>
  <w:num w:numId="11">
    <w:abstractNumId w:val="0"/>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20"/>
  <w:hyphenationZone w:val="425"/>
  <w:characterSpacingControl w:val="doNotCompress"/>
  <w:compat/>
  <w:rsids>
    <w:rsidRoot w:val="008F0353"/>
    <w:rsid w:val="00827D53"/>
    <w:rsid w:val="008E3332"/>
    <w:rsid w:val="008F0353"/>
    <w:rsid w:val="00BB3B19"/>
    <w:rsid w:val="00BD4E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1">
    <w:name w:val="heading 1"/>
    <w:basedOn w:val="Normal"/>
    <w:link w:val="Titre1Car"/>
    <w:uiPriority w:val="9"/>
    <w:qFormat/>
    <w:rsid w:val="008F03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F03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F035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353"/>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rsid w:val="008F0353"/>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8F0353"/>
    <w:rPr>
      <w:rFonts w:ascii="Times New Roman" w:eastAsia="Times New Roman" w:hAnsi="Times New Roman" w:cs="Times New Roman"/>
      <w:b/>
      <w:bCs/>
      <w:sz w:val="27"/>
      <w:szCs w:val="27"/>
      <w:lang w:val="fr-FR" w:eastAsia="fr-FR"/>
    </w:rPr>
  </w:style>
  <w:style w:type="character" w:customStyle="1" w:styleId="searchhit">
    <w:name w:val="search_hit"/>
    <w:basedOn w:val="Policepardfaut"/>
    <w:rsid w:val="008F0353"/>
  </w:style>
  <w:style w:type="paragraph" w:styleId="NormalWeb">
    <w:name w:val="Normal (Web)"/>
    <w:basedOn w:val="Normal"/>
    <w:uiPriority w:val="99"/>
    <w:semiHidden/>
    <w:unhideWhenUsed/>
    <w:rsid w:val="008F03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0353"/>
    <w:rPr>
      <w:b/>
      <w:bCs/>
    </w:rPr>
  </w:style>
  <w:style w:type="character" w:styleId="Lienhypertexte">
    <w:name w:val="Hyperlink"/>
    <w:basedOn w:val="Policepardfaut"/>
    <w:uiPriority w:val="99"/>
    <w:semiHidden/>
    <w:unhideWhenUsed/>
    <w:rsid w:val="008F0353"/>
    <w:rPr>
      <w:color w:val="0000FF"/>
      <w:u w:val="single"/>
    </w:rPr>
  </w:style>
  <w:style w:type="paragraph" w:styleId="z-Hautduformulaire">
    <w:name w:val="HTML Top of Form"/>
    <w:basedOn w:val="Normal"/>
    <w:next w:val="Normal"/>
    <w:link w:val="z-HautduformulaireCar"/>
    <w:hidden/>
    <w:uiPriority w:val="99"/>
    <w:semiHidden/>
    <w:unhideWhenUsed/>
    <w:rsid w:val="008F035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F0353"/>
    <w:rPr>
      <w:rFonts w:ascii="Arial" w:eastAsia="Times New Roman" w:hAnsi="Arial" w:cs="Arial"/>
      <w:vanish/>
      <w:sz w:val="16"/>
      <w:szCs w:val="16"/>
      <w:lang w:val="fr-FR" w:eastAsia="fr-FR"/>
    </w:rPr>
  </w:style>
  <w:style w:type="paragraph" w:styleId="z-Basduformulaire">
    <w:name w:val="HTML Bottom of Form"/>
    <w:basedOn w:val="Normal"/>
    <w:next w:val="Normal"/>
    <w:link w:val="z-BasduformulaireCar"/>
    <w:hidden/>
    <w:uiPriority w:val="99"/>
    <w:semiHidden/>
    <w:unhideWhenUsed/>
    <w:rsid w:val="008F035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F0353"/>
    <w:rPr>
      <w:rFonts w:ascii="Arial" w:eastAsia="Times New Roman" w:hAnsi="Arial" w:cs="Arial"/>
      <w:vanish/>
      <w:sz w:val="16"/>
      <w:szCs w:val="16"/>
      <w:lang w:val="fr-FR" w:eastAsia="fr-FR"/>
    </w:rPr>
  </w:style>
  <w:style w:type="character" w:styleId="Accentuation">
    <w:name w:val="Emphasis"/>
    <w:basedOn w:val="Policepardfaut"/>
    <w:uiPriority w:val="20"/>
    <w:qFormat/>
    <w:rsid w:val="008F0353"/>
    <w:rPr>
      <w:i/>
      <w:iCs/>
    </w:rPr>
  </w:style>
  <w:style w:type="character" w:styleId="AcronymeHTML">
    <w:name w:val="HTML Acronym"/>
    <w:basedOn w:val="Policepardfaut"/>
    <w:uiPriority w:val="99"/>
    <w:semiHidden/>
    <w:unhideWhenUsed/>
    <w:rsid w:val="008F0353"/>
  </w:style>
  <w:style w:type="character" w:customStyle="1" w:styleId="mw-headline">
    <w:name w:val="mw-headline"/>
    <w:basedOn w:val="Policepardfaut"/>
    <w:rsid w:val="008E3332"/>
  </w:style>
  <w:style w:type="character" w:customStyle="1" w:styleId="editsection">
    <w:name w:val="editsection"/>
    <w:basedOn w:val="Policepardfaut"/>
    <w:rsid w:val="008E3332"/>
  </w:style>
  <w:style w:type="character" w:customStyle="1" w:styleId="lang-en">
    <w:name w:val="lang-en"/>
    <w:basedOn w:val="Policepardfaut"/>
    <w:rsid w:val="008E3332"/>
  </w:style>
  <w:style w:type="character" w:customStyle="1" w:styleId="citecrochet">
    <w:name w:val="cite_crochet"/>
    <w:basedOn w:val="Policepardfaut"/>
    <w:rsid w:val="008E3332"/>
  </w:style>
  <w:style w:type="paragraph" w:styleId="Textedebulles">
    <w:name w:val="Balloon Text"/>
    <w:basedOn w:val="Normal"/>
    <w:link w:val="TextedebullesCar"/>
    <w:uiPriority w:val="99"/>
    <w:semiHidden/>
    <w:unhideWhenUsed/>
    <w:rsid w:val="008E33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3332"/>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10033180">
      <w:bodyDiv w:val="1"/>
      <w:marLeft w:val="0"/>
      <w:marRight w:val="0"/>
      <w:marTop w:val="0"/>
      <w:marBottom w:val="0"/>
      <w:divBdr>
        <w:top w:val="none" w:sz="0" w:space="0" w:color="auto"/>
        <w:left w:val="none" w:sz="0" w:space="0" w:color="auto"/>
        <w:bottom w:val="none" w:sz="0" w:space="0" w:color="auto"/>
        <w:right w:val="none" w:sz="0" w:space="0" w:color="auto"/>
      </w:divBdr>
      <w:divsChild>
        <w:div w:id="1460758966">
          <w:marLeft w:val="0"/>
          <w:marRight w:val="0"/>
          <w:marTop w:val="0"/>
          <w:marBottom w:val="0"/>
          <w:divBdr>
            <w:top w:val="none" w:sz="0" w:space="0" w:color="auto"/>
            <w:left w:val="none" w:sz="0" w:space="0" w:color="auto"/>
            <w:bottom w:val="none" w:sz="0" w:space="0" w:color="auto"/>
            <w:right w:val="none" w:sz="0" w:space="0" w:color="auto"/>
          </w:divBdr>
          <w:divsChild>
            <w:div w:id="497233745">
              <w:marLeft w:val="0"/>
              <w:marRight w:val="0"/>
              <w:marTop w:val="0"/>
              <w:marBottom w:val="0"/>
              <w:divBdr>
                <w:top w:val="none" w:sz="0" w:space="0" w:color="auto"/>
                <w:left w:val="none" w:sz="0" w:space="0" w:color="auto"/>
                <w:bottom w:val="none" w:sz="0" w:space="0" w:color="auto"/>
                <w:right w:val="none" w:sz="0" w:space="0" w:color="auto"/>
              </w:divBdr>
              <w:divsChild>
                <w:div w:id="1440837444">
                  <w:marLeft w:val="0"/>
                  <w:marRight w:val="0"/>
                  <w:marTop w:val="0"/>
                  <w:marBottom w:val="0"/>
                  <w:divBdr>
                    <w:top w:val="none" w:sz="0" w:space="0" w:color="auto"/>
                    <w:left w:val="none" w:sz="0" w:space="0" w:color="auto"/>
                    <w:bottom w:val="none" w:sz="0" w:space="0" w:color="auto"/>
                    <w:right w:val="none" w:sz="0" w:space="0" w:color="auto"/>
                  </w:divBdr>
                  <w:divsChild>
                    <w:div w:id="18292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641">
          <w:marLeft w:val="0"/>
          <w:marRight w:val="0"/>
          <w:marTop w:val="0"/>
          <w:marBottom w:val="0"/>
          <w:divBdr>
            <w:top w:val="none" w:sz="0" w:space="0" w:color="auto"/>
            <w:left w:val="none" w:sz="0" w:space="0" w:color="auto"/>
            <w:bottom w:val="none" w:sz="0" w:space="0" w:color="auto"/>
            <w:right w:val="none" w:sz="0" w:space="0" w:color="auto"/>
          </w:divBdr>
          <w:divsChild>
            <w:div w:id="1587686564">
              <w:marLeft w:val="0"/>
              <w:marRight w:val="0"/>
              <w:marTop w:val="0"/>
              <w:marBottom w:val="0"/>
              <w:divBdr>
                <w:top w:val="none" w:sz="0" w:space="0" w:color="auto"/>
                <w:left w:val="none" w:sz="0" w:space="0" w:color="auto"/>
                <w:bottom w:val="none" w:sz="0" w:space="0" w:color="auto"/>
                <w:right w:val="none" w:sz="0" w:space="0" w:color="auto"/>
              </w:divBdr>
              <w:divsChild>
                <w:div w:id="51123491">
                  <w:marLeft w:val="0"/>
                  <w:marRight w:val="0"/>
                  <w:marTop w:val="0"/>
                  <w:marBottom w:val="0"/>
                  <w:divBdr>
                    <w:top w:val="none" w:sz="0" w:space="0" w:color="auto"/>
                    <w:left w:val="none" w:sz="0" w:space="0" w:color="auto"/>
                    <w:bottom w:val="none" w:sz="0" w:space="0" w:color="auto"/>
                    <w:right w:val="none" w:sz="0" w:space="0" w:color="auto"/>
                  </w:divBdr>
                  <w:divsChild>
                    <w:div w:id="705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2756">
          <w:marLeft w:val="0"/>
          <w:marRight w:val="0"/>
          <w:marTop w:val="0"/>
          <w:marBottom w:val="0"/>
          <w:divBdr>
            <w:top w:val="none" w:sz="0" w:space="0" w:color="auto"/>
            <w:left w:val="none" w:sz="0" w:space="0" w:color="auto"/>
            <w:bottom w:val="none" w:sz="0" w:space="0" w:color="auto"/>
            <w:right w:val="none" w:sz="0" w:space="0" w:color="auto"/>
          </w:divBdr>
          <w:divsChild>
            <w:div w:id="66920906">
              <w:marLeft w:val="0"/>
              <w:marRight w:val="0"/>
              <w:marTop w:val="0"/>
              <w:marBottom w:val="0"/>
              <w:divBdr>
                <w:top w:val="none" w:sz="0" w:space="0" w:color="auto"/>
                <w:left w:val="none" w:sz="0" w:space="0" w:color="auto"/>
                <w:bottom w:val="none" w:sz="0" w:space="0" w:color="auto"/>
                <w:right w:val="none" w:sz="0" w:space="0" w:color="auto"/>
              </w:divBdr>
              <w:divsChild>
                <w:div w:id="167136772">
                  <w:marLeft w:val="0"/>
                  <w:marRight w:val="0"/>
                  <w:marTop w:val="0"/>
                  <w:marBottom w:val="0"/>
                  <w:divBdr>
                    <w:top w:val="none" w:sz="0" w:space="0" w:color="auto"/>
                    <w:left w:val="none" w:sz="0" w:space="0" w:color="auto"/>
                    <w:bottom w:val="none" w:sz="0" w:space="0" w:color="auto"/>
                    <w:right w:val="none" w:sz="0" w:space="0" w:color="auto"/>
                  </w:divBdr>
                  <w:divsChild>
                    <w:div w:id="1005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790">
          <w:marLeft w:val="0"/>
          <w:marRight w:val="0"/>
          <w:marTop w:val="0"/>
          <w:marBottom w:val="0"/>
          <w:divBdr>
            <w:top w:val="none" w:sz="0" w:space="0" w:color="auto"/>
            <w:left w:val="none" w:sz="0" w:space="0" w:color="auto"/>
            <w:bottom w:val="none" w:sz="0" w:space="0" w:color="auto"/>
            <w:right w:val="none" w:sz="0" w:space="0" w:color="auto"/>
          </w:divBdr>
          <w:divsChild>
            <w:div w:id="1645740813">
              <w:marLeft w:val="0"/>
              <w:marRight w:val="0"/>
              <w:marTop w:val="0"/>
              <w:marBottom w:val="0"/>
              <w:divBdr>
                <w:top w:val="none" w:sz="0" w:space="0" w:color="auto"/>
                <w:left w:val="none" w:sz="0" w:space="0" w:color="auto"/>
                <w:bottom w:val="none" w:sz="0" w:space="0" w:color="auto"/>
                <w:right w:val="none" w:sz="0" w:space="0" w:color="auto"/>
              </w:divBdr>
              <w:divsChild>
                <w:div w:id="885143895">
                  <w:marLeft w:val="0"/>
                  <w:marRight w:val="0"/>
                  <w:marTop w:val="0"/>
                  <w:marBottom w:val="0"/>
                  <w:divBdr>
                    <w:top w:val="none" w:sz="0" w:space="0" w:color="auto"/>
                    <w:left w:val="none" w:sz="0" w:space="0" w:color="auto"/>
                    <w:bottom w:val="none" w:sz="0" w:space="0" w:color="auto"/>
                    <w:right w:val="none" w:sz="0" w:space="0" w:color="auto"/>
                  </w:divBdr>
                  <w:divsChild>
                    <w:div w:id="13025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42137">
      <w:bodyDiv w:val="1"/>
      <w:marLeft w:val="0"/>
      <w:marRight w:val="0"/>
      <w:marTop w:val="0"/>
      <w:marBottom w:val="0"/>
      <w:divBdr>
        <w:top w:val="none" w:sz="0" w:space="0" w:color="auto"/>
        <w:left w:val="none" w:sz="0" w:space="0" w:color="auto"/>
        <w:bottom w:val="none" w:sz="0" w:space="0" w:color="auto"/>
        <w:right w:val="none" w:sz="0" w:space="0" w:color="auto"/>
      </w:divBdr>
      <w:divsChild>
        <w:div w:id="2111462940">
          <w:marLeft w:val="0"/>
          <w:marRight w:val="0"/>
          <w:marTop w:val="0"/>
          <w:marBottom w:val="0"/>
          <w:divBdr>
            <w:top w:val="none" w:sz="0" w:space="0" w:color="auto"/>
            <w:left w:val="none" w:sz="0" w:space="0" w:color="auto"/>
            <w:bottom w:val="none" w:sz="0" w:space="0" w:color="auto"/>
            <w:right w:val="none" w:sz="0" w:space="0" w:color="auto"/>
          </w:divBdr>
          <w:divsChild>
            <w:div w:id="1112895428">
              <w:marLeft w:val="0"/>
              <w:marRight w:val="0"/>
              <w:marTop w:val="0"/>
              <w:marBottom w:val="0"/>
              <w:divBdr>
                <w:top w:val="none" w:sz="0" w:space="0" w:color="auto"/>
                <w:left w:val="none" w:sz="0" w:space="0" w:color="auto"/>
                <w:bottom w:val="none" w:sz="0" w:space="0" w:color="auto"/>
                <w:right w:val="none" w:sz="0" w:space="0" w:color="auto"/>
              </w:divBdr>
            </w:div>
            <w:div w:id="1399130262">
              <w:marLeft w:val="0"/>
              <w:marRight w:val="0"/>
              <w:marTop w:val="0"/>
              <w:marBottom w:val="0"/>
              <w:divBdr>
                <w:top w:val="none" w:sz="0" w:space="0" w:color="auto"/>
                <w:left w:val="none" w:sz="0" w:space="0" w:color="auto"/>
                <w:bottom w:val="none" w:sz="0" w:space="0" w:color="auto"/>
                <w:right w:val="none" w:sz="0" w:space="0" w:color="auto"/>
              </w:divBdr>
            </w:div>
            <w:div w:id="1533878973">
              <w:marLeft w:val="0"/>
              <w:marRight w:val="0"/>
              <w:marTop w:val="0"/>
              <w:marBottom w:val="0"/>
              <w:divBdr>
                <w:top w:val="none" w:sz="0" w:space="0" w:color="auto"/>
                <w:left w:val="none" w:sz="0" w:space="0" w:color="auto"/>
                <w:bottom w:val="none" w:sz="0" w:space="0" w:color="auto"/>
                <w:right w:val="none" w:sz="0" w:space="0" w:color="auto"/>
              </w:divBdr>
            </w:div>
            <w:div w:id="1204486525">
              <w:marLeft w:val="0"/>
              <w:marRight w:val="0"/>
              <w:marTop w:val="0"/>
              <w:marBottom w:val="0"/>
              <w:divBdr>
                <w:top w:val="none" w:sz="0" w:space="0" w:color="auto"/>
                <w:left w:val="none" w:sz="0" w:space="0" w:color="auto"/>
                <w:bottom w:val="none" w:sz="0" w:space="0" w:color="auto"/>
                <w:right w:val="none" w:sz="0" w:space="0" w:color="auto"/>
              </w:divBdr>
            </w:div>
            <w:div w:id="281808940">
              <w:marLeft w:val="0"/>
              <w:marRight w:val="0"/>
              <w:marTop w:val="0"/>
              <w:marBottom w:val="0"/>
              <w:divBdr>
                <w:top w:val="none" w:sz="0" w:space="0" w:color="auto"/>
                <w:left w:val="none" w:sz="0" w:space="0" w:color="auto"/>
                <w:bottom w:val="none" w:sz="0" w:space="0" w:color="auto"/>
                <w:right w:val="none" w:sz="0" w:space="0" w:color="auto"/>
              </w:divBdr>
            </w:div>
          </w:divsChild>
        </w:div>
        <w:div w:id="621688664">
          <w:marLeft w:val="0"/>
          <w:marRight w:val="0"/>
          <w:marTop w:val="0"/>
          <w:marBottom w:val="0"/>
          <w:divBdr>
            <w:top w:val="none" w:sz="0" w:space="0" w:color="auto"/>
            <w:left w:val="none" w:sz="0" w:space="0" w:color="auto"/>
            <w:bottom w:val="none" w:sz="0" w:space="0" w:color="auto"/>
            <w:right w:val="none" w:sz="0" w:space="0" w:color="auto"/>
          </w:divBdr>
          <w:divsChild>
            <w:div w:id="163860079">
              <w:marLeft w:val="0"/>
              <w:marRight w:val="0"/>
              <w:marTop w:val="0"/>
              <w:marBottom w:val="0"/>
              <w:divBdr>
                <w:top w:val="none" w:sz="0" w:space="0" w:color="auto"/>
                <w:left w:val="none" w:sz="0" w:space="0" w:color="auto"/>
                <w:bottom w:val="none" w:sz="0" w:space="0" w:color="auto"/>
                <w:right w:val="none" w:sz="0" w:space="0" w:color="auto"/>
              </w:divBdr>
            </w:div>
          </w:divsChild>
        </w:div>
        <w:div w:id="1329751476">
          <w:marLeft w:val="0"/>
          <w:marRight w:val="0"/>
          <w:marTop w:val="0"/>
          <w:marBottom w:val="0"/>
          <w:divBdr>
            <w:top w:val="none" w:sz="0" w:space="0" w:color="auto"/>
            <w:left w:val="none" w:sz="0" w:space="0" w:color="auto"/>
            <w:bottom w:val="none" w:sz="0" w:space="0" w:color="auto"/>
            <w:right w:val="none" w:sz="0" w:space="0" w:color="auto"/>
          </w:divBdr>
          <w:divsChild>
            <w:div w:id="317080757">
              <w:marLeft w:val="0"/>
              <w:marRight w:val="0"/>
              <w:marTop w:val="0"/>
              <w:marBottom w:val="0"/>
              <w:divBdr>
                <w:top w:val="none" w:sz="0" w:space="0" w:color="auto"/>
                <w:left w:val="none" w:sz="0" w:space="0" w:color="auto"/>
                <w:bottom w:val="none" w:sz="0" w:space="0" w:color="auto"/>
                <w:right w:val="none" w:sz="0" w:space="0" w:color="auto"/>
              </w:divBdr>
            </w:div>
            <w:div w:id="1871259195">
              <w:marLeft w:val="0"/>
              <w:marRight w:val="0"/>
              <w:marTop w:val="0"/>
              <w:marBottom w:val="0"/>
              <w:divBdr>
                <w:top w:val="none" w:sz="0" w:space="0" w:color="auto"/>
                <w:left w:val="none" w:sz="0" w:space="0" w:color="auto"/>
                <w:bottom w:val="none" w:sz="0" w:space="0" w:color="auto"/>
                <w:right w:val="none" w:sz="0" w:space="0" w:color="auto"/>
              </w:divBdr>
            </w:div>
            <w:div w:id="1113206592">
              <w:marLeft w:val="0"/>
              <w:marRight w:val="0"/>
              <w:marTop w:val="0"/>
              <w:marBottom w:val="0"/>
              <w:divBdr>
                <w:top w:val="none" w:sz="0" w:space="0" w:color="auto"/>
                <w:left w:val="none" w:sz="0" w:space="0" w:color="auto"/>
                <w:bottom w:val="none" w:sz="0" w:space="0" w:color="auto"/>
                <w:right w:val="none" w:sz="0" w:space="0" w:color="auto"/>
              </w:divBdr>
            </w:div>
          </w:divsChild>
        </w:div>
        <w:div w:id="1090201497">
          <w:marLeft w:val="0"/>
          <w:marRight w:val="0"/>
          <w:marTop w:val="0"/>
          <w:marBottom w:val="0"/>
          <w:divBdr>
            <w:top w:val="none" w:sz="0" w:space="0" w:color="auto"/>
            <w:left w:val="none" w:sz="0" w:space="0" w:color="auto"/>
            <w:bottom w:val="none" w:sz="0" w:space="0" w:color="auto"/>
            <w:right w:val="none" w:sz="0" w:space="0" w:color="auto"/>
          </w:divBdr>
          <w:divsChild>
            <w:div w:id="1471242685">
              <w:marLeft w:val="0"/>
              <w:marRight w:val="0"/>
              <w:marTop w:val="0"/>
              <w:marBottom w:val="0"/>
              <w:divBdr>
                <w:top w:val="none" w:sz="0" w:space="0" w:color="auto"/>
                <w:left w:val="none" w:sz="0" w:space="0" w:color="auto"/>
                <w:bottom w:val="none" w:sz="0" w:space="0" w:color="auto"/>
                <w:right w:val="none" w:sz="0" w:space="0" w:color="auto"/>
              </w:divBdr>
            </w:div>
          </w:divsChild>
        </w:div>
        <w:div w:id="702247328">
          <w:marLeft w:val="0"/>
          <w:marRight w:val="0"/>
          <w:marTop w:val="0"/>
          <w:marBottom w:val="0"/>
          <w:divBdr>
            <w:top w:val="none" w:sz="0" w:space="0" w:color="auto"/>
            <w:left w:val="none" w:sz="0" w:space="0" w:color="auto"/>
            <w:bottom w:val="none" w:sz="0" w:space="0" w:color="auto"/>
            <w:right w:val="none" w:sz="0" w:space="0" w:color="auto"/>
          </w:divBdr>
          <w:divsChild>
            <w:div w:id="582253842">
              <w:marLeft w:val="0"/>
              <w:marRight w:val="0"/>
              <w:marTop w:val="0"/>
              <w:marBottom w:val="0"/>
              <w:divBdr>
                <w:top w:val="none" w:sz="0" w:space="0" w:color="auto"/>
                <w:left w:val="none" w:sz="0" w:space="0" w:color="auto"/>
                <w:bottom w:val="none" w:sz="0" w:space="0" w:color="auto"/>
                <w:right w:val="none" w:sz="0" w:space="0" w:color="auto"/>
              </w:divBdr>
            </w:div>
            <w:div w:id="1024593247">
              <w:marLeft w:val="0"/>
              <w:marRight w:val="0"/>
              <w:marTop w:val="0"/>
              <w:marBottom w:val="0"/>
              <w:divBdr>
                <w:top w:val="none" w:sz="0" w:space="0" w:color="auto"/>
                <w:left w:val="none" w:sz="0" w:space="0" w:color="auto"/>
                <w:bottom w:val="none" w:sz="0" w:space="0" w:color="auto"/>
                <w:right w:val="none" w:sz="0" w:space="0" w:color="auto"/>
              </w:divBdr>
            </w:div>
            <w:div w:id="2046904341">
              <w:marLeft w:val="0"/>
              <w:marRight w:val="0"/>
              <w:marTop w:val="0"/>
              <w:marBottom w:val="0"/>
              <w:divBdr>
                <w:top w:val="none" w:sz="0" w:space="0" w:color="auto"/>
                <w:left w:val="none" w:sz="0" w:space="0" w:color="auto"/>
                <w:bottom w:val="none" w:sz="0" w:space="0" w:color="auto"/>
                <w:right w:val="none" w:sz="0" w:space="0" w:color="auto"/>
              </w:divBdr>
            </w:div>
            <w:div w:id="1165821912">
              <w:marLeft w:val="0"/>
              <w:marRight w:val="0"/>
              <w:marTop w:val="0"/>
              <w:marBottom w:val="0"/>
              <w:divBdr>
                <w:top w:val="none" w:sz="0" w:space="0" w:color="auto"/>
                <w:left w:val="none" w:sz="0" w:space="0" w:color="auto"/>
                <w:bottom w:val="none" w:sz="0" w:space="0" w:color="auto"/>
                <w:right w:val="none" w:sz="0" w:space="0" w:color="auto"/>
              </w:divBdr>
            </w:div>
            <w:div w:id="38827769">
              <w:marLeft w:val="0"/>
              <w:marRight w:val="0"/>
              <w:marTop w:val="0"/>
              <w:marBottom w:val="0"/>
              <w:divBdr>
                <w:top w:val="none" w:sz="0" w:space="0" w:color="auto"/>
                <w:left w:val="none" w:sz="0" w:space="0" w:color="auto"/>
                <w:bottom w:val="none" w:sz="0" w:space="0" w:color="auto"/>
                <w:right w:val="none" w:sz="0" w:space="0" w:color="auto"/>
              </w:divBdr>
            </w:div>
            <w:div w:id="1565801702">
              <w:marLeft w:val="0"/>
              <w:marRight w:val="0"/>
              <w:marTop w:val="0"/>
              <w:marBottom w:val="0"/>
              <w:divBdr>
                <w:top w:val="none" w:sz="0" w:space="0" w:color="auto"/>
                <w:left w:val="none" w:sz="0" w:space="0" w:color="auto"/>
                <w:bottom w:val="none" w:sz="0" w:space="0" w:color="auto"/>
                <w:right w:val="none" w:sz="0" w:space="0" w:color="auto"/>
              </w:divBdr>
            </w:div>
            <w:div w:id="1679499467">
              <w:marLeft w:val="0"/>
              <w:marRight w:val="0"/>
              <w:marTop w:val="0"/>
              <w:marBottom w:val="0"/>
              <w:divBdr>
                <w:top w:val="none" w:sz="0" w:space="0" w:color="auto"/>
                <w:left w:val="none" w:sz="0" w:space="0" w:color="auto"/>
                <w:bottom w:val="none" w:sz="0" w:space="0" w:color="auto"/>
                <w:right w:val="none" w:sz="0" w:space="0" w:color="auto"/>
              </w:divBdr>
            </w:div>
          </w:divsChild>
        </w:div>
        <w:div w:id="798912540">
          <w:marLeft w:val="0"/>
          <w:marRight w:val="0"/>
          <w:marTop w:val="0"/>
          <w:marBottom w:val="0"/>
          <w:divBdr>
            <w:top w:val="none" w:sz="0" w:space="0" w:color="auto"/>
            <w:left w:val="none" w:sz="0" w:space="0" w:color="auto"/>
            <w:bottom w:val="none" w:sz="0" w:space="0" w:color="auto"/>
            <w:right w:val="none" w:sz="0" w:space="0" w:color="auto"/>
          </w:divBdr>
          <w:divsChild>
            <w:div w:id="1115906756">
              <w:marLeft w:val="0"/>
              <w:marRight w:val="0"/>
              <w:marTop w:val="0"/>
              <w:marBottom w:val="0"/>
              <w:divBdr>
                <w:top w:val="none" w:sz="0" w:space="0" w:color="auto"/>
                <w:left w:val="none" w:sz="0" w:space="0" w:color="auto"/>
                <w:bottom w:val="none" w:sz="0" w:space="0" w:color="auto"/>
                <w:right w:val="none" w:sz="0" w:space="0" w:color="auto"/>
              </w:divBdr>
            </w:div>
          </w:divsChild>
        </w:div>
        <w:div w:id="411045591">
          <w:marLeft w:val="0"/>
          <w:marRight w:val="0"/>
          <w:marTop w:val="0"/>
          <w:marBottom w:val="0"/>
          <w:divBdr>
            <w:top w:val="none" w:sz="0" w:space="0" w:color="auto"/>
            <w:left w:val="none" w:sz="0" w:space="0" w:color="auto"/>
            <w:bottom w:val="none" w:sz="0" w:space="0" w:color="auto"/>
            <w:right w:val="none" w:sz="0" w:space="0" w:color="auto"/>
          </w:divBdr>
        </w:div>
        <w:div w:id="816649496">
          <w:marLeft w:val="0"/>
          <w:marRight w:val="0"/>
          <w:marTop w:val="0"/>
          <w:marBottom w:val="0"/>
          <w:divBdr>
            <w:top w:val="none" w:sz="0" w:space="0" w:color="auto"/>
            <w:left w:val="none" w:sz="0" w:space="0" w:color="auto"/>
            <w:bottom w:val="none" w:sz="0" w:space="0" w:color="auto"/>
            <w:right w:val="none" w:sz="0" w:space="0" w:color="auto"/>
          </w:divBdr>
          <w:divsChild>
            <w:div w:id="1612711741">
              <w:marLeft w:val="0"/>
              <w:marRight w:val="0"/>
              <w:marTop w:val="0"/>
              <w:marBottom w:val="0"/>
              <w:divBdr>
                <w:top w:val="none" w:sz="0" w:space="0" w:color="auto"/>
                <w:left w:val="none" w:sz="0" w:space="0" w:color="auto"/>
                <w:bottom w:val="none" w:sz="0" w:space="0" w:color="auto"/>
                <w:right w:val="none" w:sz="0" w:space="0" w:color="auto"/>
              </w:divBdr>
            </w:div>
          </w:divsChild>
        </w:div>
        <w:div w:id="241986449">
          <w:marLeft w:val="0"/>
          <w:marRight w:val="0"/>
          <w:marTop w:val="0"/>
          <w:marBottom w:val="0"/>
          <w:divBdr>
            <w:top w:val="none" w:sz="0" w:space="0" w:color="auto"/>
            <w:left w:val="none" w:sz="0" w:space="0" w:color="auto"/>
            <w:bottom w:val="none" w:sz="0" w:space="0" w:color="auto"/>
            <w:right w:val="none" w:sz="0" w:space="0" w:color="auto"/>
          </w:divBdr>
          <w:divsChild>
            <w:div w:id="1512258524">
              <w:marLeft w:val="0"/>
              <w:marRight w:val="0"/>
              <w:marTop w:val="0"/>
              <w:marBottom w:val="0"/>
              <w:divBdr>
                <w:top w:val="none" w:sz="0" w:space="0" w:color="auto"/>
                <w:left w:val="none" w:sz="0" w:space="0" w:color="auto"/>
                <w:bottom w:val="none" w:sz="0" w:space="0" w:color="auto"/>
                <w:right w:val="none" w:sz="0" w:space="0" w:color="auto"/>
              </w:divBdr>
            </w:div>
            <w:div w:id="167411478">
              <w:marLeft w:val="0"/>
              <w:marRight w:val="0"/>
              <w:marTop w:val="0"/>
              <w:marBottom w:val="0"/>
              <w:divBdr>
                <w:top w:val="none" w:sz="0" w:space="0" w:color="auto"/>
                <w:left w:val="none" w:sz="0" w:space="0" w:color="auto"/>
                <w:bottom w:val="none" w:sz="0" w:space="0" w:color="auto"/>
                <w:right w:val="none" w:sz="0" w:space="0" w:color="auto"/>
              </w:divBdr>
            </w:div>
          </w:divsChild>
        </w:div>
        <w:div w:id="1428041833">
          <w:marLeft w:val="0"/>
          <w:marRight w:val="0"/>
          <w:marTop w:val="0"/>
          <w:marBottom w:val="0"/>
          <w:divBdr>
            <w:top w:val="none" w:sz="0" w:space="0" w:color="auto"/>
            <w:left w:val="none" w:sz="0" w:space="0" w:color="auto"/>
            <w:bottom w:val="none" w:sz="0" w:space="0" w:color="auto"/>
            <w:right w:val="none" w:sz="0" w:space="0" w:color="auto"/>
          </w:divBdr>
          <w:divsChild>
            <w:div w:id="813909179">
              <w:marLeft w:val="0"/>
              <w:marRight w:val="0"/>
              <w:marTop w:val="0"/>
              <w:marBottom w:val="0"/>
              <w:divBdr>
                <w:top w:val="none" w:sz="0" w:space="0" w:color="auto"/>
                <w:left w:val="none" w:sz="0" w:space="0" w:color="auto"/>
                <w:bottom w:val="none" w:sz="0" w:space="0" w:color="auto"/>
                <w:right w:val="none" w:sz="0" w:space="0" w:color="auto"/>
              </w:divBdr>
            </w:div>
          </w:divsChild>
        </w:div>
        <w:div w:id="1104576331">
          <w:marLeft w:val="0"/>
          <w:marRight w:val="0"/>
          <w:marTop w:val="0"/>
          <w:marBottom w:val="0"/>
          <w:divBdr>
            <w:top w:val="none" w:sz="0" w:space="0" w:color="auto"/>
            <w:left w:val="none" w:sz="0" w:space="0" w:color="auto"/>
            <w:bottom w:val="none" w:sz="0" w:space="0" w:color="auto"/>
            <w:right w:val="none" w:sz="0" w:space="0" w:color="auto"/>
          </w:divBdr>
          <w:divsChild>
            <w:div w:id="1178933779">
              <w:marLeft w:val="0"/>
              <w:marRight w:val="0"/>
              <w:marTop w:val="0"/>
              <w:marBottom w:val="0"/>
              <w:divBdr>
                <w:top w:val="none" w:sz="0" w:space="0" w:color="auto"/>
                <w:left w:val="none" w:sz="0" w:space="0" w:color="auto"/>
                <w:bottom w:val="none" w:sz="0" w:space="0" w:color="auto"/>
                <w:right w:val="none" w:sz="0" w:space="0" w:color="auto"/>
              </w:divBdr>
            </w:div>
            <w:div w:id="1333529256">
              <w:marLeft w:val="0"/>
              <w:marRight w:val="0"/>
              <w:marTop w:val="0"/>
              <w:marBottom w:val="0"/>
              <w:divBdr>
                <w:top w:val="none" w:sz="0" w:space="0" w:color="auto"/>
                <w:left w:val="none" w:sz="0" w:space="0" w:color="auto"/>
                <w:bottom w:val="none" w:sz="0" w:space="0" w:color="auto"/>
                <w:right w:val="none" w:sz="0" w:space="0" w:color="auto"/>
              </w:divBdr>
            </w:div>
            <w:div w:id="1382751936">
              <w:marLeft w:val="0"/>
              <w:marRight w:val="0"/>
              <w:marTop w:val="0"/>
              <w:marBottom w:val="0"/>
              <w:divBdr>
                <w:top w:val="none" w:sz="0" w:space="0" w:color="auto"/>
                <w:left w:val="none" w:sz="0" w:space="0" w:color="auto"/>
                <w:bottom w:val="none" w:sz="0" w:space="0" w:color="auto"/>
                <w:right w:val="none" w:sz="0" w:space="0" w:color="auto"/>
              </w:divBdr>
            </w:div>
          </w:divsChild>
        </w:div>
        <w:div w:id="1454127902">
          <w:marLeft w:val="0"/>
          <w:marRight w:val="0"/>
          <w:marTop w:val="0"/>
          <w:marBottom w:val="0"/>
          <w:divBdr>
            <w:top w:val="none" w:sz="0" w:space="0" w:color="auto"/>
            <w:left w:val="none" w:sz="0" w:space="0" w:color="auto"/>
            <w:bottom w:val="none" w:sz="0" w:space="0" w:color="auto"/>
            <w:right w:val="none" w:sz="0" w:space="0" w:color="auto"/>
          </w:divBdr>
          <w:divsChild>
            <w:div w:id="2114129413">
              <w:marLeft w:val="0"/>
              <w:marRight w:val="0"/>
              <w:marTop w:val="0"/>
              <w:marBottom w:val="0"/>
              <w:divBdr>
                <w:top w:val="none" w:sz="0" w:space="0" w:color="auto"/>
                <w:left w:val="none" w:sz="0" w:space="0" w:color="auto"/>
                <w:bottom w:val="none" w:sz="0" w:space="0" w:color="auto"/>
                <w:right w:val="none" w:sz="0" w:space="0" w:color="auto"/>
              </w:divBdr>
            </w:div>
          </w:divsChild>
        </w:div>
        <w:div w:id="110367207">
          <w:marLeft w:val="0"/>
          <w:marRight w:val="0"/>
          <w:marTop w:val="0"/>
          <w:marBottom w:val="0"/>
          <w:divBdr>
            <w:top w:val="none" w:sz="0" w:space="0" w:color="auto"/>
            <w:left w:val="none" w:sz="0" w:space="0" w:color="auto"/>
            <w:bottom w:val="none" w:sz="0" w:space="0" w:color="auto"/>
            <w:right w:val="none" w:sz="0" w:space="0" w:color="auto"/>
          </w:divBdr>
          <w:divsChild>
            <w:div w:id="52705852">
              <w:marLeft w:val="0"/>
              <w:marRight w:val="0"/>
              <w:marTop w:val="0"/>
              <w:marBottom w:val="0"/>
              <w:divBdr>
                <w:top w:val="none" w:sz="0" w:space="0" w:color="auto"/>
                <w:left w:val="none" w:sz="0" w:space="0" w:color="auto"/>
                <w:bottom w:val="none" w:sz="0" w:space="0" w:color="auto"/>
                <w:right w:val="none" w:sz="0" w:space="0" w:color="auto"/>
              </w:divBdr>
            </w:div>
            <w:div w:id="924801445">
              <w:marLeft w:val="0"/>
              <w:marRight w:val="0"/>
              <w:marTop w:val="0"/>
              <w:marBottom w:val="0"/>
              <w:divBdr>
                <w:top w:val="none" w:sz="0" w:space="0" w:color="auto"/>
                <w:left w:val="none" w:sz="0" w:space="0" w:color="auto"/>
                <w:bottom w:val="none" w:sz="0" w:space="0" w:color="auto"/>
                <w:right w:val="none" w:sz="0" w:space="0" w:color="auto"/>
              </w:divBdr>
            </w:div>
            <w:div w:id="791899010">
              <w:marLeft w:val="0"/>
              <w:marRight w:val="0"/>
              <w:marTop w:val="0"/>
              <w:marBottom w:val="0"/>
              <w:divBdr>
                <w:top w:val="none" w:sz="0" w:space="0" w:color="auto"/>
                <w:left w:val="none" w:sz="0" w:space="0" w:color="auto"/>
                <w:bottom w:val="none" w:sz="0" w:space="0" w:color="auto"/>
                <w:right w:val="none" w:sz="0" w:space="0" w:color="auto"/>
              </w:divBdr>
            </w:div>
            <w:div w:id="1350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2055">
      <w:bodyDiv w:val="1"/>
      <w:marLeft w:val="0"/>
      <w:marRight w:val="0"/>
      <w:marTop w:val="0"/>
      <w:marBottom w:val="0"/>
      <w:divBdr>
        <w:top w:val="none" w:sz="0" w:space="0" w:color="auto"/>
        <w:left w:val="none" w:sz="0" w:space="0" w:color="auto"/>
        <w:bottom w:val="none" w:sz="0" w:space="0" w:color="auto"/>
        <w:right w:val="none" w:sz="0" w:space="0" w:color="auto"/>
      </w:divBdr>
      <w:divsChild>
        <w:div w:id="1268737451">
          <w:marLeft w:val="0"/>
          <w:marRight w:val="0"/>
          <w:marTop w:val="0"/>
          <w:marBottom w:val="0"/>
          <w:divBdr>
            <w:top w:val="none" w:sz="0" w:space="0" w:color="auto"/>
            <w:left w:val="none" w:sz="0" w:space="0" w:color="auto"/>
            <w:bottom w:val="none" w:sz="0" w:space="0" w:color="auto"/>
            <w:right w:val="none" w:sz="0" w:space="0" w:color="auto"/>
          </w:divBdr>
          <w:divsChild>
            <w:div w:id="1445610381">
              <w:marLeft w:val="0"/>
              <w:marRight w:val="0"/>
              <w:marTop w:val="0"/>
              <w:marBottom w:val="0"/>
              <w:divBdr>
                <w:top w:val="none" w:sz="0" w:space="0" w:color="auto"/>
                <w:left w:val="none" w:sz="0" w:space="0" w:color="auto"/>
                <w:bottom w:val="none" w:sz="0" w:space="0" w:color="auto"/>
                <w:right w:val="none" w:sz="0" w:space="0" w:color="auto"/>
              </w:divBdr>
            </w:div>
            <w:div w:id="36052671">
              <w:marLeft w:val="0"/>
              <w:marRight w:val="0"/>
              <w:marTop w:val="0"/>
              <w:marBottom w:val="0"/>
              <w:divBdr>
                <w:top w:val="none" w:sz="0" w:space="0" w:color="auto"/>
                <w:left w:val="none" w:sz="0" w:space="0" w:color="auto"/>
                <w:bottom w:val="none" w:sz="0" w:space="0" w:color="auto"/>
                <w:right w:val="none" w:sz="0" w:space="0" w:color="auto"/>
              </w:divBdr>
            </w:div>
            <w:div w:id="3360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hyperlink" Target="http://fr.wikipedia.org/wiki/User_Mode_Linux" TargetMode="External"/><Relationship Id="rId21" Type="http://schemas.openxmlformats.org/officeDocument/2006/relationships/image" Target="media/image9.wmf"/><Relationship Id="rId34" Type="http://schemas.openxmlformats.org/officeDocument/2006/relationships/hyperlink" Target="http://fr.wikipedia.org/wiki/OpenVZ" TargetMode="External"/><Relationship Id="rId42" Type="http://schemas.openxmlformats.org/officeDocument/2006/relationships/hyperlink" Target="http://fr.wikipedia.org/wiki/Adeos" TargetMode="External"/><Relationship Id="rId47" Type="http://schemas.openxmlformats.org/officeDocument/2006/relationships/hyperlink" Target="http://fr.wikipedia.org/wiki/Microsoft" TargetMode="External"/><Relationship Id="rId50" Type="http://schemas.openxmlformats.org/officeDocument/2006/relationships/hyperlink" Target="http://fr.wikipedia.org/wiki/Parallels_Desktop" TargetMode="External"/><Relationship Id="rId55" Type="http://schemas.openxmlformats.org/officeDocument/2006/relationships/hyperlink" Target="http://fr.wikipedia.org/wiki/Fichier:Diagramme_ArchiHyperviseur.png" TargetMode="External"/><Relationship Id="rId63" Type="http://schemas.openxmlformats.org/officeDocument/2006/relationships/hyperlink" Target="http://fr.wikipedia.org/wiki/Hyperviseur" TargetMode="External"/><Relationship Id="rId68" Type="http://schemas.openxmlformats.org/officeDocument/2006/relationships/hyperlink" Target="http://doc.ubuntu-fr.org/virt-manager" TargetMode="External"/><Relationship Id="rId7" Type="http://schemas.openxmlformats.org/officeDocument/2006/relationships/image" Target="media/image2.wmf"/><Relationship Id="rId71" Type="http://schemas.openxmlformats.org/officeDocument/2006/relationships/hyperlink" Target="http://doc.ubuntu-fr.org/xvm" TargetMode="Externa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13.png"/><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hyperlink" Target="http://fr.wikipedia.org/wiki/Chroot" TargetMode="External"/><Relationship Id="rId37" Type="http://schemas.openxmlformats.org/officeDocument/2006/relationships/hyperlink" Target="http://fr.wikipedia.org/wiki/Noyau_de_syst%C3%A8me_d%27exploitation" TargetMode="External"/><Relationship Id="rId40" Type="http://schemas.openxmlformats.org/officeDocument/2006/relationships/hyperlink" Target="http://fr.wikipedia.org/wiki/Cooperative_Linux" TargetMode="External"/><Relationship Id="rId45" Type="http://schemas.openxmlformats.org/officeDocument/2006/relationships/image" Target="media/image15.png"/><Relationship Id="rId53" Type="http://schemas.openxmlformats.org/officeDocument/2006/relationships/hyperlink" Target="http://fr.wikipedia.org/wiki/VMware_Fusion" TargetMode="External"/><Relationship Id="rId58" Type="http://schemas.openxmlformats.org/officeDocument/2006/relationships/hyperlink" Target="http://fr.wikipedia.org/wiki/Xen" TargetMode="External"/><Relationship Id="rId66" Type="http://schemas.openxmlformats.org/officeDocument/2006/relationships/hyperlink" Target="http://fr.wikipedia.org/wiki/Intel_VT" TargetMode="External"/><Relationship Id="rId5" Type="http://schemas.openxmlformats.org/officeDocument/2006/relationships/hyperlink" Target="http://doc.ubuntu-fr.org/lib/exe/fetch.php?hash=dc099d&amp;media=http%3A%2F%2Fpix.toile-libre.org%2Fupload%2Foriginal%2F1269828442.png" TargetMode="Externa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png"/><Relationship Id="rId36" Type="http://schemas.openxmlformats.org/officeDocument/2006/relationships/image" Target="media/image14.png"/><Relationship Id="rId49" Type="http://schemas.openxmlformats.org/officeDocument/2006/relationships/hyperlink" Target="http://fr.wikipedia.org/wiki/VirtualServer" TargetMode="External"/><Relationship Id="rId57" Type="http://schemas.openxmlformats.org/officeDocument/2006/relationships/hyperlink" Target="http://fr.wikipedia.org/wiki/Hyperviseur" TargetMode="External"/><Relationship Id="rId61" Type="http://schemas.openxmlformats.org/officeDocument/2006/relationships/hyperlink" Target="http://en.wikipedia.org/wiki/Oracle_VM" TargetMode="External"/><Relationship Id="rId10" Type="http://schemas.openxmlformats.org/officeDocument/2006/relationships/control" Target="activeX/activeX2.xml"/><Relationship Id="rId19" Type="http://schemas.openxmlformats.org/officeDocument/2006/relationships/image" Target="media/image8.wmf"/><Relationship Id="rId31" Type="http://schemas.openxmlformats.org/officeDocument/2006/relationships/hyperlink" Target="http://fr.wikipedia.org/wiki/Espace_utilisateur" TargetMode="External"/><Relationship Id="rId44" Type="http://schemas.openxmlformats.org/officeDocument/2006/relationships/hyperlink" Target="http://fr.wikipedia.org/wiki/Fichier:Diagramme_ArchiEmulateur.png" TargetMode="External"/><Relationship Id="rId52" Type="http://schemas.openxmlformats.org/officeDocument/2006/relationships/hyperlink" Target="http://fr.wikipedia.org/wiki/VMware" TargetMode="External"/><Relationship Id="rId60" Type="http://schemas.openxmlformats.org/officeDocument/2006/relationships/hyperlink" Target="http://fr.wikipedia.org/wiki/Kernel-based_Virtual_Machine" TargetMode="External"/><Relationship Id="rId65" Type="http://schemas.openxmlformats.org/officeDocument/2006/relationships/hyperlink" Target="http://fr.wikipedia.org/wiki/Advanced_Micro_Devices"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hyperlink" Target="http://fr.wikipedia.org/wiki/Fichier:Diagramme_ArchiIsolateur.png" TargetMode="External"/><Relationship Id="rId30" Type="http://schemas.openxmlformats.org/officeDocument/2006/relationships/hyperlink" Target="http://fr.wikipedia.org/wiki/Linux-VServer" TargetMode="External"/><Relationship Id="rId35" Type="http://schemas.openxmlformats.org/officeDocument/2006/relationships/hyperlink" Target="http://fr.wikipedia.org/wiki/Fichier:Diagramme_ArchiKernelUserSpace.png" TargetMode="External"/><Relationship Id="rId43" Type="http://schemas.openxmlformats.org/officeDocument/2006/relationships/hyperlink" Target="http://fr.wikipedia.org/w/index.php?title=L4Linux&amp;action=edit&amp;redlink=1" TargetMode="External"/><Relationship Id="rId48" Type="http://schemas.openxmlformats.org/officeDocument/2006/relationships/hyperlink" Target="http://fr.wikipedia.org/wiki/VirtualPC" TargetMode="External"/><Relationship Id="rId56" Type="http://schemas.openxmlformats.org/officeDocument/2006/relationships/image" Target="media/image16.png"/><Relationship Id="rId64" Type="http://schemas.openxmlformats.org/officeDocument/2006/relationships/hyperlink" Target="http://fr.wikipedia.org/wiki/Virtualisation" TargetMode="External"/><Relationship Id="rId69" Type="http://schemas.openxmlformats.org/officeDocument/2006/relationships/hyperlink" Target="http://doc.ubuntu-fr.org/enomalism" TargetMode="External"/><Relationship Id="rId8" Type="http://schemas.openxmlformats.org/officeDocument/2006/relationships/control" Target="activeX/activeX1.xml"/><Relationship Id="rId51" Type="http://schemas.openxmlformats.org/officeDocument/2006/relationships/hyperlink" Target="http://fr.wikipedia.org/wiki/Oracle_VM_VirtualBox"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fr.wikipedia.org/wiki/BSD_Jail" TargetMode="External"/><Relationship Id="rId38" Type="http://schemas.openxmlformats.org/officeDocument/2006/relationships/hyperlink" Target="http://fr.wikipedia.org/wiki/Espace_utilisateur" TargetMode="External"/><Relationship Id="rId46" Type="http://schemas.openxmlformats.org/officeDocument/2006/relationships/hyperlink" Target="http://fr.wikipedia.org/wiki/Hyperviseur" TargetMode="External"/><Relationship Id="rId59" Type="http://schemas.openxmlformats.org/officeDocument/2006/relationships/hyperlink" Target="http://fr.wikipedia.org/wiki/Microsoft_Hyper-V_Server" TargetMode="External"/><Relationship Id="rId67" Type="http://schemas.openxmlformats.org/officeDocument/2006/relationships/hyperlink" Target="http://doc.ubuntu-fr.org/xen" TargetMode="External"/><Relationship Id="rId20" Type="http://schemas.openxmlformats.org/officeDocument/2006/relationships/control" Target="activeX/activeX7.xml"/><Relationship Id="rId41" Type="http://schemas.openxmlformats.org/officeDocument/2006/relationships/hyperlink" Target="http://fr.wikipedia.org/wiki/CoLinux" TargetMode="External"/><Relationship Id="rId54" Type="http://schemas.openxmlformats.org/officeDocument/2006/relationships/hyperlink" Target="http://fr.wikipedia.org/wiki/VMware_Workstation" TargetMode="External"/><Relationship Id="rId62" Type="http://schemas.openxmlformats.org/officeDocument/2006/relationships/hyperlink" Target="http://fr.wikipedia.org/wiki/Proxmox" TargetMode="External"/><Relationship Id="rId70" Type="http://schemas.openxmlformats.org/officeDocument/2006/relationships/hyperlink" Target="http://doc.ubuntu-fr.org/vserver" TargetMode="External"/><Relationship Id="rId1" Type="http://schemas.openxmlformats.org/officeDocument/2006/relationships/numbering" Target="numbering.xml"/><Relationship Id="rId6"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1800</Words>
  <Characters>9901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2011-03-22T14:41:00Z</dcterms:created>
  <dcterms:modified xsi:type="dcterms:W3CDTF">2011-03-22T15:10:00Z</dcterms:modified>
</cp:coreProperties>
</file>